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57E2" w14:textId="420F0CC8" w:rsidR="009F3872" w:rsidRDefault="009F3872" w:rsidP="00517ABF">
      <w:pPr>
        <w:spacing w:line="240" w:lineRule="auto"/>
        <w:rPr>
          <w:noProof/>
          <w:lang w:eastAsia="en-GB"/>
        </w:rPr>
      </w:pPr>
    </w:p>
    <w:p w14:paraId="032E36A4" w14:textId="77777777" w:rsidR="009F3872" w:rsidRDefault="009F3872" w:rsidP="00517ABF">
      <w:pPr>
        <w:spacing w:line="240" w:lineRule="auto"/>
        <w:rPr>
          <w:noProof/>
          <w:lang w:eastAsia="en-GB"/>
        </w:rPr>
      </w:pPr>
    </w:p>
    <w:p w14:paraId="665E665D" w14:textId="77777777" w:rsidR="009F3872" w:rsidRDefault="009F3872" w:rsidP="00517ABF">
      <w:pPr>
        <w:spacing w:line="240" w:lineRule="auto"/>
        <w:rPr>
          <w:noProof/>
          <w:lang w:eastAsia="en-GB"/>
        </w:rPr>
      </w:pPr>
    </w:p>
    <w:p w14:paraId="2D08AD7A" w14:textId="103B2F04" w:rsidR="009F3872" w:rsidRDefault="00513B0C" w:rsidP="0023668D">
      <w:pPr>
        <w:spacing w:line="240" w:lineRule="auto"/>
        <w:rPr>
          <w:noProof/>
          <w:lang w:eastAsia="en-GB"/>
        </w:rPr>
      </w:pPr>
      <w:r>
        <w:rPr>
          <w:noProof/>
          <w:lang w:eastAsia="en-GB"/>
        </w:rPr>
        <w:drawing>
          <wp:inline distT="0" distB="0" distL="0" distR="0" wp14:anchorId="4E682353" wp14:editId="6CE7978F">
            <wp:extent cx="5883275" cy="3551555"/>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275" cy="3551555"/>
                    </a:xfrm>
                    <a:prstGeom prst="rect">
                      <a:avLst/>
                    </a:prstGeom>
                    <a:noFill/>
                    <a:ln>
                      <a:noFill/>
                    </a:ln>
                  </pic:spPr>
                </pic:pic>
              </a:graphicData>
            </a:graphic>
          </wp:inline>
        </w:drawing>
      </w:r>
    </w:p>
    <w:p w14:paraId="31555D08" w14:textId="498776DB" w:rsidR="009F3872" w:rsidRPr="009F3872" w:rsidRDefault="00513B0C" w:rsidP="009F3872">
      <w:pPr>
        <w:spacing w:line="240" w:lineRule="auto"/>
        <w:jc w:val="right"/>
        <w:rPr>
          <w:noProof/>
          <w:sz w:val="56"/>
          <w:szCs w:val="56"/>
          <w:lang w:eastAsia="en-GB"/>
        </w:rPr>
      </w:pPr>
      <w:r w:rsidRPr="00513B0C">
        <w:rPr>
          <w:noProof/>
          <w:sz w:val="56"/>
          <w:szCs w:val="56"/>
          <w:lang w:eastAsia="en-GB"/>
        </w:rPr>
        <mc:AlternateContent>
          <mc:Choice Requires="wps">
            <w:drawing>
              <wp:anchor distT="45720" distB="45720" distL="114300" distR="114300" simplePos="0" relativeHeight="251660288" behindDoc="0" locked="0" layoutInCell="1" allowOverlap="1" wp14:anchorId="138D9EEE" wp14:editId="5108CA81">
                <wp:simplePos x="0" y="0"/>
                <wp:positionH relativeFrom="column">
                  <wp:posOffset>2927350</wp:posOffset>
                </wp:positionH>
                <wp:positionV relativeFrom="paragraph">
                  <wp:posOffset>2760980</wp:posOffset>
                </wp:positionV>
                <wp:extent cx="287147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404620"/>
                        </a:xfrm>
                        <a:prstGeom prst="rect">
                          <a:avLst/>
                        </a:prstGeom>
                        <a:solidFill>
                          <a:srgbClr val="FFFFFF"/>
                        </a:solidFill>
                        <a:ln w="9525">
                          <a:noFill/>
                          <a:miter lim="800000"/>
                          <a:headEnd/>
                          <a:tailEnd/>
                        </a:ln>
                      </wps:spPr>
                      <wps:txbx>
                        <w:txbxContent>
                          <w:p w14:paraId="6E86B702" w14:textId="6C0B73BB" w:rsidR="00513B0C" w:rsidRPr="00513B0C" w:rsidRDefault="00F208F3" w:rsidP="00513B0C">
                            <w:pPr>
                              <w:jc w:val="right"/>
                              <w:rPr>
                                <w:sz w:val="52"/>
                                <w:szCs w:val="52"/>
                                <w:lang w:val="en-US"/>
                              </w:rPr>
                            </w:pPr>
                            <w:r>
                              <w:rPr>
                                <w:sz w:val="52"/>
                                <w:szCs w:val="52"/>
                                <w:lang w:val="en-US"/>
                              </w:rPr>
                              <w:t>November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8D9EEE" id="_x0000_t202" coordsize="21600,21600" o:spt="202" path="m,l,21600r21600,l21600,xe">
                <v:stroke joinstyle="miter"/>
                <v:path gradientshapeok="t" o:connecttype="rect"/>
              </v:shapetype>
              <v:shape id="Text Box 2" o:spid="_x0000_s1026" type="#_x0000_t202" style="position:absolute;left:0;text-align:left;margin-left:230.5pt;margin-top:217.4pt;width:226.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" stroked="f">
                <v:textbox style="mso-fit-shape-to-text:t">
                  <w:txbxContent>
                    <w:p w14:paraId="6E86B702" w14:textId="6C0B73BB" w:rsidR="00513B0C" w:rsidRPr="00513B0C" w:rsidRDefault="00F208F3" w:rsidP="00513B0C">
                      <w:pPr>
                        <w:jc w:val="right"/>
                        <w:rPr>
                          <w:sz w:val="52"/>
                          <w:szCs w:val="52"/>
                          <w:lang w:val="en-US"/>
                        </w:rPr>
                      </w:pPr>
                      <w:r>
                        <w:rPr>
                          <w:sz w:val="52"/>
                          <w:szCs w:val="52"/>
                          <w:lang w:val="en-US"/>
                        </w:rPr>
                        <w:t>November 2024</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5B2D7EE" wp14:editId="38D487AE">
                <wp:simplePos x="0" y="0"/>
                <wp:positionH relativeFrom="column">
                  <wp:posOffset>-68580</wp:posOffset>
                </wp:positionH>
                <wp:positionV relativeFrom="paragraph">
                  <wp:posOffset>381000</wp:posOffset>
                </wp:positionV>
                <wp:extent cx="5897880" cy="2301875"/>
                <wp:effectExtent l="0" t="0" r="7620" b="3175"/>
                <wp:wrapSquare wrapText="bothSides"/>
                <wp:docPr id="96166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301875"/>
                        </a:xfrm>
                        <a:prstGeom prst="rect">
                          <a:avLst/>
                        </a:prstGeom>
                        <a:solidFill>
                          <a:schemeClr val="tx2">
                            <a:lumMod val="10000"/>
                            <a:lumOff val="90000"/>
                          </a:schemeClr>
                        </a:solidFill>
                        <a:ln>
                          <a:noFill/>
                        </a:ln>
                      </wps:spPr>
                      <wps:txbx>
                        <w:txbxContent>
                          <w:p w14:paraId="2A1F11E1" w14:textId="77777777" w:rsidR="00513B0C" w:rsidRDefault="00513B0C" w:rsidP="00513B0C">
                            <w:pPr>
                              <w:jc w:val="center"/>
                              <w:rPr>
                                <w:b/>
                                <w:bCs/>
                                <w:sz w:val="52"/>
                                <w:szCs w:val="52"/>
                                <w:lang w:val="en-US"/>
                              </w:rPr>
                            </w:pPr>
                          </w:p>
                          <w:p w14:paraId="2F0906A7" w14:textId="190E06CF" w:rsidR="00513B0C" w:rsidRDefault="00F208F3" w:rsidP="00513B0C">
                            <w:pPr>
                              <w:jc w:val="center"/>
                              <w:rPr>
                                <w:b/>
                                <w:bCs/>
                                <w:sz w:val="52"/>
                                <w:szCs w:val="52"/>
                                <w:lang w:val="en-US"/>
                              </w:rPr>
                            </w:pPr>
                            <w:r>
                              <w:rPr>
                                <w:b/>
                                <w:bCs/>
                                <w:sz w:val="52"/>
                                <w:szCs w:val="52"/>
                                <w:lang w:val="en-US"/>
                              </w:rPr>
                              <w:t>Legal Services Manager</w:t>
                            </w:r>
                          </w:p>
                          <w:p w14:paraId="755AA43B" w14:textId="6819561A" w:rsidR="009F3872" w:rsidRDefault="009F3872" w:rsidP="00513B0C">
                            <w:pPr>
                              <w:jc w:val="center"/>
                              <w:rPr>
                                <w:b/>
                                <w:bCs/>
                                <w:sz w:val="52"/>
                                <w:szCs w:val="52"/>
                                <w:lang w:val="en-US"/>
                              </w:rPr>
                            </w:pPr>
                            <w:r w:rsidRPr="00513B0C">
                              <w:rPr>
                                <w:b/>
                                <w:bCs/>
                                <w:sz w:val="52"/>
                                <w:szCs w:val="52"/>
                                <w:lang w:val="en-US"/>
                              </w:rPr>
                              <w:t>Support Services Team</w:t>
                            </w:r>
                          </w:p>
                          <w:p w14:paraId="6BF691E0" w14:textId="7B696980" w:rsidR="009F3872" w:rsidRPr="00513B0C" w:rsidRDefault="009F3872" w:rsidP="00513B0C">
                            <w:pPr>
                              <w:rPr>
                                <w:b/>
                                <w:bCs/>
                                <w:sz w:val="52"/>
                                <w:szCs w:val="5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2D7EE" id="_x0000_s1027" type="#_x0000_t202" style="position:absolute;left:0;text-align:left;margin-left:-5.4pt;margin-top:30pt;width:464.4pt;height:18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" fillcolor="#dceaf7 [351]" stroked="f">
                <v:textbox>
                  <w:txbxContent>
                    <w:p w14:paraId="2A1F11E1" w14:textId="77777777" w:rsidR="00513B0C" w:rsidRDefault="00513B0C" w:rsidP="00513B0C">
                      <w:pPr>
                        <w:jc w:val="center"/>
                        <w:rPr>
                          <w:b/>
                          <w:bCs/>
                          <w:sz w:val="52"/>
                          <w:szCs w:val="52"/>
                          <w:lang w:val="en-US"/>
                        </w:rPr>
                      </w:pPr>
                    </w:p>
                    <w:p w14:paraId="2F0906A7" w14:textId="190E06CF" w:rsidR="00513B0C" w:rsidRDefault="00F208F3" w:rsidP="00513B0C">
                      <w:pPr>
                        <w:jc w:val="center"/>
                        <w:rPr>
                          <w:b/>
                          <w:bCs/>
                          <w:sz w:val="52"/>
                          <w:szCs w:val="52"/>
                          <w:lang w:val="en-US"/>
                        </w:rPr>
                      </w:pPr>
                      <w:r>
                        <w:rPr>
                          <w:b/>
                          <w:bCs/>
                          <w:sz w:val="52"/>
                          <w:szCs w:val="52"/>
                          <w:lang w:val="en-US"/>
                        </w:rPr>
                        <w:t>Legal Services Manager</w:t>
                      </w:r>
                    </w:p>
                    <w:p w14:paraId="755AA43B" w14:textId="6819561A" w:rsidR="009F3872" w:rsidRDefault="009F3872" w:rsidP="00513B0C">
                      <w:pPr>
                        <w:jc w:val="center"/>
                        <w:rPr>
                          <w:b/>
                          <w:bCs/>
                          <w:sz w:val="52"/>
                          <w:szCs w:val="52"/>
                          <w:lang w:val="en-US"/>
                        </w:rPr>
                      </w:pPr>
                      <w:r w:rsidRPr="00513B0C">
                        <w:rPr>
                          <w:b/>
                          <w:bCs/>
                          <w:sz w:val="52"/>
                          <w:szCs w:val="52"/>
                          <w:lang w:val="en-US"/>
                        </w:rPr>
                        <w:t>Support Services Team</w:t>
                      </w:r>
                    </w:p>
                    <w:p w14:paraId="6BF691E0" w14:textId="7B696980" w:rsidR="009F3872" w:rsidRPr="00513B0C" w:rsidRDefault="009F3872" w:rsidP="00513B0C">
                      <w:pPr>
                        <w:rPr>
                          <w:b/>
                          <w:bCs/>
                          <w:sz w:val="52"/>
                          <w:szCs w:val="52"/>
                          <w:lang w:val="en-US"/>
                        </w:rPr>
                      </w:pPr>
                    </w:p>
                  </w:txbxContent>
                </v:textbox>
                <w10:wrap type="square"/>
              </v:shape>
            </w:pict>
          </mc:Fallback>
        </mc:AlternateContent>
      </w:r>
      <w:r>
        <w:rPr>
          <w:noProof/>
          <w:sz w:val="56"/>
          <w:szCs w:val="56"/>
          <w:lang w:eastAsia="en-GB"/>
        </w:rPr>
        <w:br w:type="page"/>
      </w:r>
    </w:p>
    <w:p w14:paraId="2E264756" w14:textId="7A5A153A" w:rsidR="00495C3D" w:rsidRPr="00513B0C" w:rsidRDefault="009F3872" w:rsidP="0023668D">
      <w:pPr>
        <w:spacing w:after="0"/>
        <w:jc w:val="both"/>
        <w:rPr>
          <w:rFonts w:cs="Tahoma"/>
          <w:b/>
          <w:color w:val="0B769F" w:themeColor="accent4" w:themeShade="BF"/>
          <w:sz w:val="32"/>
          <w:szCs w:val="32"/>
        </w:rPr>
      </w:pPr>
      <w:r w:rsidRPr="00513B0C">
        <w:rPr>
          <w:rFonts w:cs="Tahoma"/>
          <w:b/>
          <w:color w:val="0B769F" w:themeColor="accent4" w:themeShade="BF"/>
          <w:sz w:val="32"/>
          <w:szCs w:val="32"/>
        </w:rPr>
        <w:lastRenderedPageBreak/>
        <w:t>Welcome!</w:t>
      </w:r>
    </w:p>
    <w:p w14:paraId="63BCE451" w14:textId="77777777" w:rsidR="009F3872" w:rsidRPr="00513B0C" w:rsidRDefault="009F3872" w:rsidP="0023668D">
      <w:pPr>
        <w:spacing w:after="0"/>
        <w:jc w:val="both"/>
        <w:rPr>
          <w:rFonts w:cs="Tahoma"/>
          <w:b/>
          <w:sz w:val="24"/>
          <w:szCs w:val="24"/>
        </w:rPr>
      </w:pPr>
    </w:p>
    <w:p w14:paraId="0913E71A" w14:textId="55400B4C" w:rsidR="009F3872" w:rsidRPr="00513B0C" w:rsidRDefault="009F3872" w:rsidP="0023668D">
      <w:pPr>
        <w:spacing w:after="0"/>
        <w:jc w:val="both"/>
        <w:rPr>
          <w:rFonts w:cs="Tahoma"/>
          <w:b/>
          <w:sz w:val="24"/>
          <w:szCs w:val="24"/>
        </w:rPr>
      </w:pPr>
      <w:r w:rsidRPr="00513B0C">
        <w:rPr>
          <w:rFonts w:cs="Tahoma"/>
          <w:b/>
          <w:sz w:val="24"/>
          <w:szCs w:val="24"/>
        </w:rPr>
        <w:t xml:space="preserve">Thank you for your interest in our </w:t>
      </w:r>
      <w:r w:rsidR="00F208F3">
        <w:rPr>
          <w:rFonts w:cs="Tahoma"/>
          <w:b/>
          <w:sz w:val="24"/>
          <w:szCs w:val="24"/>
        </w:rPr>
        <w:t>Legal Services Manager</w:t>
      </w:r>
      <w:r w:rsidRPr="00513B0C">
        <w:rPr>
          <w:rFonts w:cs="Tahoma"/>
          <w:b/>
          <w:sz w:val="24"/>
          <w:szCs w:val="24"/>
        </w:rPr>
        <w:t xml:space="preserve"> role. We are glad that you are interested in finding out more, and we hope that this introductory pack will give you a good overview of our Union and the requirements and responsibilities of the </w:t>
      </w:r>
      <w:r w:rsidR="00F208F3">
        <w:rPr>
          <w:rFonts w:cs="Tahoma"/>
          <w:b/>
          <w:sz w:val="24"/>
          <w:szCs w:val="24"/>
        </w:rPr>
        <w:t>Legal Services Manager</w:t>
      </w:r>
      <w:r w:rsidRPr="00513B0C">
        <w:rPr>
          <w:rFonts w:cs="Tahoma"/>
          <w:b/>
          <w:sz w:val="24"/>
          <w:szCs w:val="24"/>
        </w:rPr>
        <w:t xml:space="preserve"> role. </w:t>
      </w:r>
    </w:p>
    <w:p w14:paraId="358BEA35" w14:textId="77777777" w:rsidR="0023668D" w:rsidRPr="00513B0C" w:rsidRDefault="0023668D" w:rsidP="0023668D">
      <w:pPr>
        <w:spacing w:after="0"/>
        <w:jc w:val="both"/>
        <w:rPr>
          <w:rFonts w:cs="Tahoma"/>
          <w:b/>
          <w:sz w:val="24"/>
          <w:szCs w:val="24"/>
        </w:rPr>
      </w:pPr>
    </w:p>
    <w:p w14:paraId="295CD9FA" w14:textId="3B11D101" w:rsidR="0023668D" w:rsidRPr="00513B0C" w:rsidRDefault="0023668D" w:rsidP="0023668D">
      <w:pPr>
        <w:spacing w:after="0"/>
        <w:jc w:val="both"/>
        <w:rPr>
          <w:rFonts w:cs="Tahoma"/>
          <w:b/>
          <w:color w:val="0B769F" w:themeColor="accent4" w:themeShade="BF"/>
          <w:sz w:val="32"/>
          <w:szCs w:val="32"/>
        </w:rPr>
      </w:pPr>
      <w:r w:rsidRPr="00513B0C">
        <w:rPr>
          <w:rFonts w:cs="Tahoma"/>
          <w:b/>
          <w:color w:val="0B769F" w:themeColor="accent4" w:themeShade="BF"/>
          <w:sz w:val="32"/>
          <w:szCs w:val="32"/>
        </w:rPr>
        <w:t>Our Union</w:t>
      </w:r>
    </w:p>
    <w:p w14:paraId="2CE4DE0D" w14:textId="7DFA064C" w:rsidR="0023668D" w:rsidRPr="00513B0C" w:rsidRDefault="0023668D" w:rsidP="0023668D">
      <w:pPr>
        <w:spacing w:after="0"/>
        <w:jc w:val="both"/>
        <w:rPr>
          <w:rFonts w:cs="Tahoma"/>
          <w:bCs/>
          <w:sz w:val="24"/>
          <w:szCs w:val="24"/>
        </w:rPr>
      </w:pPr>
      <w:r w:rsidRPr="00513B0C">
        <w:rPr>
          <w:rFonts w:cs="Tahoma"/>
          <w:bCs/>
          <w:sz w:val="24"/>
          <w:szCs w:val="24"/>
        </w:rPr>
        <w:t xml:space="preserve">The Baptist Union of Great Britain links </w:t>
      </w:r>
      <w:r w:rsidR="00025758">
        <w:rPr>
          <w:rFonts w:cs="Tahoma"/>
          <w:bCs/>
          <w:sz w:val="24"/>
          <w:szCs w:val="24"/>
        </w:rPr>
        <w:t>more than 1,800</w:t>
      </w:r>
      <w:r w:rsidRPr="00513B0C">
        <w:rPr>
          <w:rFonts w:cs="Tahoma"/>
          <w:bCs/>
          <w:sz w:val="24"/>
          <w:szCs w:val="24"/>
        </w:rPr>
        <w:t xml:space="preserve"> churches, 13 associations and 5 colleges across England and Wales. We are in challenging times, and yet our life together continues to be rich and varied. In all aspects of our Union, including national Council, trustee boards, staff and project teams across the UK, we look to bring together groups and teams of people for service in order to make real our mission. You can see more about our current work and the rich diversity of Union life on our website at www.baptist.org.uk. </w:t>
      </w:r>
    </w:p>
    <w:p w14:paraId="798172E2" w14:textId="77777777" w:rsidR="0023668D" w:rsidRPr="00513B0C" w:rsidRDefault="0023668D" w:rsidP="0023668D">
      <w:pPr>
        <w:spacing w:after="0"/>
        <w:jc w:val="both"/>
        <w:rPr>
          <w:rFonts w:cs="Tahoma"/>
          <w:bCs/>
          <w:sz w:val="24"/>
          <w:szCs w:val="24"/>
        </w:rPr>
      </w:pPr>
    </w:p>
    <w:p w14:paraId="1030FD92" w14:textId="77777777" w:rsidR="0023668D" w:rsidRPr="00513B0C" w:rsidRDefault="0023668D" w:rsidP="0023668D">
      <w:pPr>
        <w:spacing w:after="0"/>
        <w:jc w:val="both"/>
        <w:rPr>
          <w:rFonts w:cs="Tahoma"/>
          <w:bCs/>
          <w:color w:val="0B769F" w:themeColor="accent4" w:themeShade="BF"/>
          <w:sz w:val="32"/>
          <w:szCs w:val="32"/>
        </w:rPr>
      </w:pPr>
      <w:r w:rsidRPr="00513B0C">
        <w:rPr>
          <w:rFonts w:cs="Tahoma"/>
          <w:b/>
          <w:bCs/>
          <w:color w:val="0B769F" w:themeColor="accent4" w:themeShade="BF"/>
          <w:sz w:val="32"/>
          <w:szCs w:val="32"/>
        </w:rPr>
        <w:t>Seeking God’s Plan</w:t>
      </w:r>
    </w:p>
    <w:p w14:paraId="427C7AF8" w14:textId="0E81195F" w:rsidR="0023668D" w:rsidRDefault="0023668D" w:rsidP="0023668D">
      <w:pPr>
        <w:spacing w:after="0"/>
        <w:jc w:val="both"/>
        <w:rPr>
          <w:rFonts w:cs="Tahoma"/>
          <w:bCs/>
          <w:sz w:val="24"/>
          <w:szCs w:val="24"/>
        </w:rPr>
      </w:pPr>
      <w:r w:rsidRPr="00513B0C">
        <w:rPr>
          <w:rFonts w:cs="Tahoma"/>
          <w:bCs/>
          <w:sz w:val="24"/>
          <w:szCs w:val="24"/>
        </w:rPr>
        <w:t xml:space="preserve">This is a key role, </w:t>
      </w:r>
      <w:r w:rsidR="00025758">
        <w:rPr>
          <w:rFonts w:cs="Tahoma"/>
          <w:bCs/>
          <w:sz w:val="24"/>
          <w:szCs w:val="24"/>
        </w:rPr>
        <w:t>managing</w:t>
      </w:r>
      <w:r w:rsidRPr="00513B0C">
        <w:rPr>
          <w:rFonts w:cs="Tahoma"/>
          <w:bCs/>
          <w:sz w:val="24"/>
          <w:szCs w:val="24"/>
        </w:rPr>
        <w:t xml:space="preserve"> the work o</w:t>
      </w:r>
      <w:r w:rsidR="00513B0C">
        <w:rPr>
          <w:rFonts w:cs="Tahoma"/>
          <w:bCs/>
          <w:sz w:val="24"/>
          <w:szCs w:val="24"/>
        </w:rPr>
        <w:t>f the Legal and Operations</w:t>
      </w:r>
      <w:r w:rsidRPr="00513B0C">
        <w:rPr>
          <w:rFonts w:cs="Tahoma"/>
          <w:bCs/>
          <w:sz w:val="24"/>
          <w:szCs w:val="24"/>
        </w:rPr>
        <w:t xml:space="preserve"> </w:t>
      </w:r>
      <w:r w:rsidR="00025758">
        <w:rPr>
          <w:rFonts w:cs="Tahoma"/>
          <w:bCs/>
          <w:sz w:val="24"/>
          <w:szCs w:val="24"/>
        </w:rPr>
        <w:t xml:space="preserve">Team </w:t>
      </w:r>
      <w:r w:rsidRPr="00513B0C">
        <w:rPr>
          <w:rFonts w:cs="Tahoma"/>
          <w:bCs/>
          <w:sz w:val="24"/>
          <w:szCs w:val="24"/>
        </w:rPr>
        <w:t xml:space="preserve">and participating in the wider </w:t>
      </w:r>
      <w:r w:rsidR="00513B0C">
        <w:rPr>
          <w:rFonts w:cs="Tahoma"/>
          <w:bCs/>
          <w:sz w:val="24"/>
          <w:szCs w:val="24"/>
        </w:rPr>
        <w:t>support and advice to</w:t>
      </w:r>
      <w:r w:rsidRPr="00513B0C">
        <w:rPr>
          <w:rFonts w:cs="Tahoma"/>
          <w:bCs/>
          <w:sz w:val="24"/>
          <w:szCs w:val="24"/>
        </w:rPr>
        <w:t xml:space="preserve"> Baptists Together.  </w:t>
      </w:r>
    </w:p>
    <w:p w14:paraId="77E841CE" w14:textId="77777777" w:rsidR="00513B0C" w:rsidRPr="00513B0C" w:rsidRDefault="00513B0C" w:rsidP="0023668D">
      <w:pPr>
        <w:spacing w:after="0"/>
        <w:jc w:val="both"/>
        <w:rPr>
          <w:rFonts w:cs="Tahoma"/>
          <w:bCs/>
          <w:sz w:val="24"/>
          <w:szCs w:val="24"/>
        </w:rPr>
      </w:pPr>
    </w:p>
    <w:p w14:paraId="27221B80" w14:textId="77777777" w:rsidR="0023668D" w:rsidRPr="00513B0C" w:rsidRDefault="0023668D" w:rsidP="0023668D">
      <w:pPr>
        <w:spacing w:after="0"/>
        <w:jc w:val="both"/>
        <w:rPr>
          <w:rFonts w:cs="Tahoma"/>
          <w:bCs/>
          <w:sz w:val="24"/>
          <w:szCs w:val="24"/>
        </w:rPr>
      </w:pPr>
      <w:r w:rsidRPr="00513B0C">
        <w:rPr>
          <w:rFonts w:cs="Tahoma"/>
          <w:bCs/>
          <w:sz w:val="24"/>
          <w:szCs w:val="24"/>
        </w:rPr>
        <w:t xml:space="preserve">The profile included later in this document outlines the purpose and responsibilities of the role. However, we recognise that each person brings their own skills and strengths, and we look forward to discussing these with you. </w:t>
      </w:r>
    </w:p>
    <w:p w14:paraId="40A378CF" w14:textId="77777777" w:rsidR="0023668D" w:rsidRPr="00513B0C" w:rsidRDefault="0023668D" w:rsidP="0023668D">
      <w:pPr>
        <w:spacing w:after="0"/>
        <w:jc w:val="both"/>
        <w:rPr>
          <w:rFonts w:cs="Tahoma"/>
          <w:bCs/>
          <w:sz w:val="24"/>
          <w:szCs w:val="24"/>
        </w:rPr>
      </w:pPr>
    </w:p>
    <w:p w14:paraId="3C864706" w14:textId="6285C355" w:rsidR="0023668D" w:rsidRPr="00513B0C" w:rsidRDefault="0023668D" w:rsidP="0023668D">
      <w:pPr>
        <w:spacing w:after="0"/>
        <w:jc w:val="both"/>
        <w:rPr>
          <w:rFonts w:cs="Tahoma"/>
          <w:bCs/>
          <w:color w:val="0B769F" w:themeColor="accent4" w:themeShade="BF"/>
          <w:sz w:val="32"/>
          <w:szCs w:val="32"/>
        </w:rPr>
      </w:pPr>
      <w:r w:rsidRPr="00513B0C">
        <w:rPr>
          <w:rFonts w:cs="Tahoma"/>
          <w:b/>
          <w:bCs/>
          <w:color w:val="0B769F" w:themeColor="accent4" w:themeShade="BF"/>
          <w:sz w:val="32"/>
          <w:szCs w:val="32"/>
        </w:rPr>
        <w:t>Next Steps</w:t>
      </w:r>
    </w:p>
    <w:p w14:paraId="065F7D3C" w14:textId="77777777" w:rsidR="0023668D" w:rsidRPr="00513B0C" w:rsidRDefault="0023668D" w:rsidP="0023668D">
      <w:pPr>
        <w:spacing w:after="0"/>
        <w:jc w:val="both"/>
        <w:rPr>
          <w:rFonts w:cs="Tahoma"/>
          <w:bCs/>
          <w:sz w:val="24"/>
          <w:szCs w:val="24"/>
        </w:rPr>
      </w:pPr>
      <w:r w:rsidRPr="00513B0C">
        <w:rPr>
          <w:rFonts w:cs="Tahoma"/>
          <w:bCs/>
          <w:sz w:val="24"/>
          <w:szCs w:val="24"/>
        </w:rPr>
        <w:t>We hope that you will take time to consider prayerfully the information contained in the following pages. If you choose to express your interest, please know that we will be praying for you throughout the process of appointment. We know from our past experiences that God is faithful in bringing the right people forward at the right time in our Union life, and we are excited to see who God will bring, and what He will do through them.</w:t>
      </w:r>
    </w:p>
    <w:p w14:paraId="7323C228" w14:textId="77777777" w:rsidR="0023668D" w:rsidRPr="00513B0C" w:rsidRDefault="0023668D" w:rsidP="0023668D">
      <w:pPr>
        <w:spacing w:after="0"/>
        <w:jc w:val="both"/>
        <w:rPr>
          <w:rFonts w:cs="Tahoma"/>
          <w:bCs/>
          <w:sz w:val="24"/>
          <w:szCs w:val="24"/>
        </w:rPr>
      </w:pPr>
    </w:p>
    <w:p w14:paraId="4EE26C87" w14:textId="6C36E9B2" w:rsidR="0023668D" w:rsidRPr="00D63636" w:rsidRDefault="0023668D" w:rsidP="0023668D">
      <w:pPr>
        <w:spacing w:after="0"/>
        <w:jc w:val="both"/>
        <w:rPr>
          <w:rFonts w:cs="Tahoma"/>
          <w:b/>
          <w:color w:val="156082" w:themeColor="accent1"/>
          <w:sz w:val="32"/>
          <w:szCs w:val="32"/>
        </w:rPr>
      </w:pPr>
      <w:r w:rsidRPr="00D63636">
        <w:rPr>
          <w:rFonts w:cs="Tahoma"/>
          <w:b/>
          <w:color w:val="156082" w:themeColor="accent1"/>
          <w:sz w:val="32"/>
          <w:szCs w:val="32"/>
        </w:rPr>
        <w:t>Questions?</w:t>
      </w:r>
    </w:p>
    <w:p w14:paraId="33AEE9EB" w14:textId="77A9CF78" w:rsidR="0023668D" w:rsidRPr="00513B0C" w:rsidRDefault="0023668D" w:rsidP="0023668D">
      <w:pPr>
        <w:spacing w:after="0"/>
        <w:jc w:val="both"/>
        <w:rPr>
          <w:rFonts w:cs="Tahoma"/>
          <w:bCs/>
          <w:sz w:val="24"/>
          <w:szCs w:val="24"/>
        </w:rPr>
      </w:pPr>
      <w:r w:rsidRPr="00513B0C">
        <w:rPr>
          <w:rFonts w:cs="Tahoma"/>
          <w:bCs/>
          <w:sz w:val="24"/>
          <w:szCs w:val="24"/>
        </w:rPr>
        <w:t>If you would like to talk to our Support Services Team Leader, Chris Jones</w:t>
      </w:r>
      <w:r w:rsidR="00025758">
        <w:rPr>
          <w:rFonts w:cs="Tahoma"/>
          <w:bCs/>
          <w:sz w:val="24"/>
          <w:szCs w:val="24"/>
        </w:rPr>
        <w:t>,</w:t>
      </w:r>
      <w:r w:rsidRPr="00513B0C">
        <w:rPr>
          <w:rFonts w:cs="Tahoma"/>
          <w:bCs/>
          <w:sz w:val="24"/>
          <w:szCs w:val="24"/>
        </w:rPr>
        <w:t xml:space="preserve"> to talk in more depth, details of how to contact </w:t>
      </w:r>
      <w:r w:rsidR="00025758">
        <w:rPr>
          <w:rFonts w:cs="Tahoma"/>
          <w:bCs/>
          <w:sz w:val="24"/>
          <w:szCs w:val="24"/>
        </w:rPr>
        <w:t>hi</w:t>
      </w:r>
      <w:r w:rsidRPr="00513B0C">
        <w:rPr>
          <w:rFonts w:cs="Tahoma"/>
          <w:bCs/>
          <w:sz w:val="24"/>
          <w:szCs w:val="24"/>
        </w:rPr>
        <w:t>m are given at the back of this information pack.</w:t>
      </w:r>
    </w:p>
    <w:p w14:paraId="7666C414" w14:textId="77777777" w:rsidR="0023668D" w:rsidRPr="0023668D" w:rsidRDefault="0023668D" w:rsidP="0023668D">
      <w:pPr>
        <w:spacing w:after="0"/>
        <w:jc w:val="both"/>
        <w:rPr>
          <w:rFonts w:cs="Tahoma"/>
          <w:bCs/>
        </w:rPr>
      </w:pPr>
    </w:p>
    <w:p w14:paraId="3593FC61" w14:textId="77777777" w:rsidR="009F3872" w:rsidRPr="0023668D" w:rsidRDefault="009F3872" w:rsidP="0023668D">
      <w:pPr>
        <w:spacing w:after="0"/>
        <w:jc w:val="both"/>
        <w:rPr>
          <w:rFonts w:cs="Tahoma"/>
          <w:b/>
        </w:rPr>
      </w:pPr>
    </w:p>
    <w:p w14:paraId="0D8B76B4" w14:textId="3CAE37D7" w:rsidR="00C82A35" w:rsidRPr="00F14010" w:rsidRDefault="0023668D" w:rsidP="00495C3D">
      <w:pPr>
        <w:spacing w:after="0"/>
        <w:rPr>
          <w:rFonts w:cs="Tahoma"/>
          <w:b/>
          <w:color w:val="0B769F" w:themeColor="accent4" w:themeShade="BF"/>
          <w:sz w:val="32"/>
          <w:szCs w:val="32"/>
        </w:rPr>
      </w:pPr>
      <w:r w:rsidRPr="0023668D">
        <w:rPr>
          <w:rFonts w:cs="Tahoma"/>
          <w:b/>
        </w:rPr>
        <w:br w:type="page"/>
      </w:r>
      <w:r w:rsidR="00C82A35" w:rsidRPr="00F14010">
        <w:rPr>
          <w:rFonts w:cs="Tahoma"/>
          <w:b/>
          <w:color w:val="0B769F" w:themeColor="accent4" w:themeShade="BF"/>
          <w:sz w:val="32"/>
          <w:szCs w:val="32"/>
        </w:rPr>
        <w:lastRenderedPageBreak/>
        <w:t>Role Profile</w:t>
      </w:r>
      <w:r w:rsidR="006C4484" w:rsidRPr="00F14010">
        <w:rPr>
          <w:rFonts w:cs="Tahoma"/>
          <w:b/>
          <w:color w:val="0B769F" w:themeColor="accent4" w:themeShade="BF"/>
          <w:sz w:val="32"/>
          <w:szCs w:val="32"/>
        </w:rPr>
        <w:t xml:space="preserve"> </w:t>
      </w:r>
      <w:r w:rsidR="001C76DE" w:rsidRPr="00F14010">
        <w:rPr>
          <w:rFonts w:cs="Tahoma"/>
          <w:b/>
          <w:color w:val="0B769F" w:themeColor="accent4" w:themeShade="BF"/>
          <w:sz w:val="32"/>
          <w:szCs w:val="32"/>
        </w:rPr>
        <w:t xml:space="preserve">for our </w:t>
      </w:r>
      <w:r w:rsidR="00F208F3">
        <w:rPr>
          <w:rFonts w:cs="Tahoma"/>
          <w:b/>
          <w:color w:val="0B769F" w:themeColor="accent4" w:themeShade="BF"/>
          <w:sz w:val="32"/>
          <w:szCs w:val="32"/>
        </w:rPr>
        <w:t>Legal Services Manager</w:t>
      </w:r>
      <w:r w:rsidR="009F3872" w:rsidRPr="00F14010">
        <w:rPr>
          <w:rFonts w:cs="Tahoma"/>
          <w:b/>
          <w:color w:val="0B769F" w:themeColor="accent4" w:themeShade="BF"/>
          <w:sz w:val="32"/>
          <w:szCs w:val="32"/>
        </w:rPr>
        <w:t xml:space="preserve"> r</w:t>
      </w:r>
      <w:r w:rsidR="001C76DE" w:rsidRPr="00F14010">
        <w:rPr>
          <w:rFonts w:cs="Tahoma"/>
          <w:b/>
          <w:color w:val="0B769F" w:themeColor="accent4" w:themeShade="BF"/>
          <w:sz w:val="32"/>
          <w:szCs w:val="32"/>
        </w:rPr>
        <w:t>ole</w:t>
      </w:r>
    </w:p>
    <w:p w14:paraId="3A557D4E" w14:textId="77777777" w:rsidR="00495C3D" w:rsidRPr="00D63636" w:rsidRDefault="00495C3D" w:rsidP="00495C3D">
      <w:pPr>
        <w:spacing w:after="0"/>
        <w:rPr>
          <w:rFonts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959"/>
      </w:tblGrid>
      <w:tr w:rsidR="00C82A35" w:rsidRPr="00D63636" w14:paraId="565BAD3C" w14:textId="77777777" w:rsidTr="00455FAD">
        <w:tc>
          <w:tcPr>
            <w:tcW w:w="2093" w:type="dxa"/>
          </w:tcPr>
          <w:p w14:paraId="7CB4EFBA" w14:textId="77777777" w:rsidR="00C82A35" w:rsidRPr="00D63636" w:rsidRDefault="00C82A35" w:rsidP="00495C3D">
            <w:pPr>
              <w:spacing w:before="240" w:after="0"/>
              <w:rPr>
                <w:rFonts w:cs="Tahoma"/>
                <w:bCs/>
                <w:sz w:val="24"/>
                <w:szCs w:val="24"/>
              </w:rPr>
            </w:pPr>
            <w:r w:rsidRPr="00D63636">
              <w:rPr>
                <w:rFonts w:cs="Tahoma"/>
                <w:bCs/>
                <w:sz w:val="24"/>
                <w:szCs w:val="24"/>
              </w:rPr>
              <w:t>Job title:</w:t>
            </w:r>
          </w:p>
        </w:tc>
        <w:tc>
          <w:tcPr>
            <w:tcW w:w="7149" w:type="dxa"/>
          </w:tcPr>
          <w:p w14:paraId="445D9CF8" w14:textId="745595CB" w:rsidR="00C82A35" w:rsidRPr="00D63636" w:rsidRDefault="00F208F3" w:rsidP="00495C3D">
            <w:pPr>
              <w:spacing w:before="240" w:after="0"/>
              <w:rPr>
                <w:rFonts w:cs="Tahoma"/>
                <w:bCs/>
                <w:sz w:val="24"/>
                <w:szCs w:val="24"/>
              </w:rPr>
            </w:pPr>
            <w:r>
              <w:rPr>
                <w:rFonts w:cs="Tahoma"/>
                <w:bCs/>
                <w:sz w:val="24"/>
                <w:szCs w:val="24"/>
              </w:rPr>
              <w:t>Legal Services Manager</w:t>
            </w:r>
          </w:p>
        </w:tc>
      </w:tr>
      <w:tr w:rsidR="00C82A35" w:rsidRPr="00D63636" w14:paraId="66AC1BF7" w14:textId="77777777" w:rsidTr="00455FAD">
        <w:tc>
          <w:tcPr>
            <w:tcW w:w="2093" w:type="dxa"/>
          </w:tcPr>
          <w:p w14:paraId="1611BA28" w14:textId="77777777" w:rsidR="00C82A35" w:rsidRPr="00D63636" w:rsidRDefault="00C82A35" w:rsidP="00495C3D">
            <w:pPr>
              <w:spacing w:before="240" w:after="0"/>
              <w:rPr>
                <w:rFonts w:cs="Tahoma"/>
                <w:bCs/>
                <w:sz w:val="24"/>
                <w:szCs w:val="24"/>
              </w:rPr>
            </w:pPr>
            <w:r w:rsidRPr="00D63636">
              <w:rPr>
                <w:rFonts w:cs="Tahoma"/>
                <w:bCs/>
                <w:sz w:val="24"/>
                <w:szCs w:val="24"/>
              </w:rPr>
              <w:t>Reports to:</w:t>
            </w:r>
          </w:p>
        </w:tc>
        <w:tc>
          <w:tcPr>
            <w:tcW w:w="7149" w:type="dxa"/>
          </w:tcPr>
          <w:p w14:paraId="411F3E76" w14:textId="3D4A1563" w:rsidR="00C82A35" w:rsidRPr="00D63636" w:rsidRDefault="00D75C3F" w:rsidP="00495C3D">
            <w:pPr>
              <w:spacing w:before="240" w:after="0"/>
              <w:rPr>
                <w:rFonts w:cs="Tahoma"/>
                <w:bCs/>
                <w:sz w:val="24"/>
                <w:szCs w:val="24"/>
              </w:rPr>
            </w:pPr>
            <w:r>
              <w:rPr>
                <w:rFonts w:cs="Tahoma"/>
                <w:bCs/>
                <w:sz w:val="24"/>
                <w:szCs w:val="24"/>
              </w:rPr>
              <w:t>Director of Finance and Support Services</w:t>
            </w:r>
            <w:r w:rsidR="00025758">
              <w:rPr>
                <w:rFonts w:cs="Tahoma"/>
                <w:bCs/>
                <w:sz w:val="24"/>
                <w:szCs w:val="24"/>
              </w:rPr>
              <w:t xml:space="preserve"> Team Leader (Chris Jones)</w:t>
            </w:r>
          </w:p>
        </w:tc>
      </w:tr>
      <w:tr w:rsidR="00C82A35" w:rsidRPr="00D63636" w14:paraId="25F9612D" w14:textId="77777777" w:rsidTr="00455FAD">
        <w:tc>
          <w:tcPr>
            <w:tcW w:w="2093" w:type="dxa"/>
          </w:tcPr>
          <w:p w14:paraId="73B9D088" w14:textId="77777777" w:rsidR="00C82A35" w:rsidRPr="00D63636" w:rsidRDefault="00C82A35" w:rsidP="00495C3D">
            <w:pPr>
              <w:spacing w:before="240" w:after="0"/>
              <w:rPr>
                <w:rFonts w:cs="Tahoma"/>
                <w:bCs/>
                <w:sz w:val="24"/>
                <w:szCs w:val="24"/>
              </w:rPr>
            </w:pPr>
            <w:r w:rsidRPr="00D63636">
              <w:rPr>
                <w:rFonts w:cs="Tahoma"/>
                <w:bCs/>
                <w:sz w:val="24"/>
                <w:szCs w:val="24"/>
              </w:rPr>
              <w:t>Direct reports:</w:t>
            </w:r>
          </w:p>
        </w:tc>
        <w:tc>
          <w:tcPr>
            <w:tcW w:w="7149" w:type="dxa"/>
          </w:tcPr>
          <w:p w14:paraId="77596558" w14:textId="77777777" w:rsidR="004A4006" w:rsidRDefault="004A4006" w:rsidP="00495C3D">
            <w:pPr>
              <w:spacing w:before="240" w:after="0" w:line="240" w:lineRule="auto"/>
              <w:rPr>
                <w:rFonts w:cs="Tahoma"/>
                <w:bCs/>
                <w:sz w:val="24"/>
                <w:szCs w:val="24"/>
              </w:rPr>
            </w:pPr>
            <w:r w:rsidRPr="00D63636">
              <w:rPr>
                <w:rFonts w:cs="Tahoma"/>
                <w:bCs/>
                <w:sz w:val="24"/>
                <w:szCs w:val="24"/>
              </w:rPr>
              <w:t>Senior Solicitor, Legal Officer, Property</w:t>
            </w:r>
            <w:r w:rsidR="007564BE" w:rsidRPr="00D63636">
              <w:rPr>
                <w:rFonts w:cs="Tahoma"/>
                <w:bCs/>
                <w:sz w:val="24"/>
                <w:szCs w:val="24"/>
              </w:rPr>
              <w:t xml:space="preserve"> Officer</w:t>
            </w:r>
            <w:r w:rsidR="001C76DE" w:rsidRPr="00D63636">
              <w:rPr>
                <w:rFonts w:cs="Tahoma"/>
                <w:bCs/>
                <w:sz w:val="24"/>
                <w:szCs w:val="24"/>
              </w:rPr>
              <w:t xml:space="preserve">, Senior Legal and </w:t>
            </w:r>
            <w:r w:rsidRPr="00D63636">
              <w:rPr>
                <w:rFonts w:cs="Tahoma"/>
                <w:bCs/>
                <w:sz w:val="24"/>
                <w:szCs w:val="24"/>
              </w:rPr>
              <w:t>Charity Officer, Paralegal,</w:t>
            </w:r>
            <w:r w:rsidR="007564BE" w:rsidRPr="00D63636">
              <w:rPr>
                <w:rFonts w:cs="Tahoma"/>
                <w:bCs/>
                <w:sz w:val="24"/>
                <w:szCs w:val="24"/>
              </w:rPr>
              <w:t xml:space="preserve"> 2</w:t>
            </w:r>
            <w:r w:rsidRPr="00D63636">
              <w:rPr>
                <w:rFonts w:cs="Tahoma"/>
                <w:bCs/>
                <w:sz w:val="24"/>
                <w:szCs w:val="24"/>
              </w:rPr>
              <w:t xml:space="preserve"> Legal Services Administrator</w:t>
            </w:r>
            <w:r w:rsidR="007564BE" w:rsidRPr="00D63636">
              <w:rPr>
                <w:rFonts w:cs="Tahoma"/>
                <w:bCs/>
                <w:sz w:val="24"/>
                <w:szCs w:val="24"/>
              </w:rPr>
              <w:t>s</w:t>
            </w:r>
          </w:p>
          <w:p w14:paraId="3A81F0A3" w14:textId="77777777" w:rsidR="00F208F3" w:rsidRPr="00F208F3" w:rsidRDefault="00F208F3" w:rsidP="00495C3D">
            <w:pPr>
              <w:spacing w:before="240" w:after="0" w:line="240" w:lineRule="auto"/>
              <w:rPr>
                <w:rFonts w:cs="Tahoma"/>
                <w:bCs/>
                <w:sz w:val="16"/>
                <w:szCs w:val="16"/>
              </w:rPr>
            </w:pPr>
          </w:p>
        </w:tc>
      </w:tr>
      <w:tr w:rsidR="007E4D07" w:rsidRPr="00D63636" w14:paraId="7E8E03BD" w14:textId="77777777" w:rsidTr="00455FAD">
        <w:tc>
          <w:tcPr>
            <w:tcW w:w="2093" w:type="dxa"/>
          </w:tcPr>
          <w:p w14:paraId="6B11CB85" w14:textId="77777777" w:rsidR="007E4D07" w:rsidRPr="00D63636" w:rsidRDefault="007E4D07" w:rsidP="00495C3D">
            <w:pPr>
              <w:spacing w:before="240" w:after="0"/>
              <w:rPr>
                <w:rFonts w:cs="Tahoma"/>
                <w:bCs/>
                <w:sz w:val="24"/>
                <w:szCs w:val="24"/>
              </w:rPr>
            </w:pPr>
            <w:r w:rsidRPr="00D63636">
              <w:rPr>
                <w:rFonts w:cs="Tahoma"/>
                <w:bCs/>
                <w:sz w:val="24"/>
                <w:szCs w:val="24"/>
              </w:rPr>
              <w:t>Location</w:t>
            </w:r>
          </w:p>
        </w:tc>
        <w:tc>
          <w:tcPr>
            <w:tcW w:w="7149" w:type="dxa"/>
          </w:tcPr>
          <w:p w14:paraId="24B994CB" w14:textId="77777777" w:rsidR="004A4006" w:rsidRPr="00D63636" w:rsidRDefault="00B841CA" w:rsidP="00495C3D">
            <w:pPr>
              <w:spacing w:before="240" w:after="0" w:line="240" w:lineRule="auto"/>
              <w:rPr>
                <w:rFonts w:cs="Tahoma"/>
                <w:bCs/>
                <w:sz w:val="24"/>
                <w:szCs w:val="24"/>
              </w:rPr>
            </w:pPr>
            <w:r w:rsidRPr="00D63636">
              <w:rPr>
                <w:rFonts w:cs="Tahoma"/>
                <w:bCs/>
                <w:sz w:val="24"/>
                <w:szCs w:val="24"/>
              </w:rPr>
              <w:t>Didcot, Oxfordshir</w:t>
            </w:r>
            <w:r w:rsidR="004A4006" w:rsidRPr="00D63636">
              <w:rPr>
                <w:rFonts w:cs="Tahoma"/>
                <w:bCs/>
                <w:sz w:val="24"/>
                <w:szCs w:val="24"/>
              </w:rPr>
              <w:t>e</w:t>
            </w:r>
          </w:p>
        </w:tc>
      </w:tr>
    </w:tbl>
    <w:p w14:paraId="29325B41" w14:textId="77777777" w:rsidR="00053DF9" w:rsidRPr="00D63636" w:rsidRDefault="00053DF9" w:rsidP="007C11A8">
      <w:pPr>
        <w:spacing w:after="0" w:line="259" w:lineRule="auto"/>
        <w:rPr>
          <w:rFonts w:cs="Tahoma"/>
          <w:sz w:val="24"/>
          <w:szCs w:val="24"/>
        </w:rPr>
      </w:pPr>
    </w:p>
    <w:p w14:paraId="0BE38E2E" w14:textId="77777777" w:rsidR="008D6216" w:rsidRPr="00D63636" w:rsidRDefault="008D6216" w:rsidP="00053DF9">
      <w:pPr>
        <w:rPr>
          <w:rFonts w:cs="Tahoma"/>
          <w:sz w:val="24"/>
          <w:szCs w:val="24"/>
        </w:rPr>
      </w:pPr>
    </w:p>
    <w:p w14:paraId="33D22BB7" w14:textId="77777777" w:rsidR="007C11A8" w:rsidRPr="00F14010" w:rsidRDefault="007C11A8" w:rsidP="00D63636">
      <w:pPr>
        <w:numPr>
          <w:ilvl w:val="0"/>
          <w:numId w:val="20"/>
        </w:numPr>
        <w:ind w:left="0"/>
        <w:jc w:val="both"/>
        <w:rPr>
          <w:b/>
          <w:color w:val="0B769F" w:themeColor="accent4" w:themeShade="BF"/>
          <w:sz w:val="32"/>
          <w:szCs w:val="32"/>
        </w:rPr>
      </w:pPr>
      <w:r w:rsidRPr="00F14010">
        <w:rPr>
          <w:b/>
          <w:color w:val="0B769F" w:themeColor="accent4" w:themeShade="BF"/>
          <w:sz w:val="32"/>
          <w:szCs w:val="32"/>
        </w:rPr>
        <w:t>Main Purpose and Context of the Role</w:t>
      </w:r>
    </w:p>
    <w:p w14:paraId="407100EE" w14:textId="77777777" w:rsidR="00723C28" w:rsidRPr="00DE52F6" w:rsidRDefault="00723C28" w:rsidP="00723C28">
      <w:pPr>
        <w:pStyle w:val="BodyText"/>
        <w:spacing w:line="264" w:lineRule="auto"/>
        <w:ind w:right="527"/>
        <w:rPr>
          <w:rFonts w:ascii="Calibri" w:hAnsi="Calibri"/>
          <w:color w:val="auto"/>
          <w:w w:val="105"/>
          <w:sz w:val="22"/>
          <w:szCs w:val="22"/>
        </w:rPr>
      </w:pPr>
      <w:r w:rsidRPr="00DE52F6">
        <w:rPr>
          <w:rFonts w:ascii="Calibri" w:hAnsi="Calibri"/>
          <w:color w:val="auto"/>
          <w:w w:val="105"/>
          <w:sz w:val="22"/>
          <w:szCs w:val="22"/>
        </w:rPr>
        <w:t>The Legal Services Manager operates as a key part of the Support Services management team</w:t>
      </w:r>
      <w:r>
        <w:rPr>
          <w:rFonts w:ascii="Calibri" w:hAnsi="Calibri"/>
          <w:color w:val="auto"/>
          <w:w w:val="105"/>
          <w:sz w:val="22"/>
          <w:szCs w:val="22"/>
        </w:rPr>
        <w:t xml:space="preserve"> </w:t>
      </w:r>
      <w:r w:rsidRPr="00DE52F6">
        <w:rPr>
          <w:rFonts w:ascii="Calibri" w:hAnsi="Calibri"/>
          <w:color w:val="auto"/>
          <w:w w:val="105"/>
          <w:sz w:val="22"/>
          <w:szCs w:val="22"/>
        </w:rPr>
        <w:t>and act</w:t>
      </w:r>
      <w:r>
        <w:rPr>
          <w:rFonts w:ascii="Calibri" w:hAnsi="Calibri"/>
          <w:color w:val="auto"/>
          <w:w w:val="105"/>
          <w:sz w:val="22"/>
          <w:szCs w:val="22"/>
        </w:rPr>
        <w:t>s</w:t>
      </w:r>
      <w:r w:rsidRPr="00DE52F6">
        <w:rPr>
          <w:rFonts w:ascii="Calibri" w:hAnsi="Calibri"/>
          <w:color w:val="auto"/>
          <w:w w:val="105"/>
          <w:sz w:val="22"/>
          <w:szCs w:val="22"/>
        </w:rPr>
        <w:t xml:space="preserve"> as a legal adviser for BUGB and the BUC. This will focus on the following:</w:t>
      </w:r>
    </w:p>
    <w:p w14:paraId="4A3D7204" w14:textId="77777777" w:rsidR="00723C28" w:rsidRPr="00DE52F6" w:rsidRDefault="00723C28" w:rsidP="00723C28">
      <w:pPr>
        <w:pStyle w:val="BodyText"/>
        <w:numPr>
          <w:ilvl w:val="0"/>
          <w:numId w:val="21"/>
        </w:numPr>
        <w:spacing w:line="264" w:lineRule="auto"/>
        <w:ind w:right="527"/>
        <w:rPr>
          <w:rFonts w:ascii="Calibri" w:hAnsi="Calibri"/>
          <w:color w:val="auto"/>
          <w:w w:val="105"/>
          <w:sz w:val="22"/>
          <w:szCs w:val="22"/>
        </w:rPr>
      </w:pPr>
      <w:r w:rsidRPr="00DE52F6">
        <w:rPr>
          <w:rFonts w:ascii="Calibri" w:hAnsi="Calibri"/>
          <w:color w:val="auto"/>
          <w:w w:val="105"/>
          <w:sz w:val="22"/>
          <w:szCs w:val="22"/>
        </w:rPr>
        <w:t xml:space="preserve">To lead the development and </w:t>
      </w:r>
      <w:r>
        <w:rPr>
          <w:rFonts w:ascii="Calibri" w:hAnsi="Calibri"/>
          <w:color w:val="auto"/>
          <w:w w:val="105"/>
          <w:sz w:val="22"/>
          <w:szCs w:val="22"/>
        </w:rPr>
        <w:t xml:space="preserve"> delivery </w:t>
      </w:r>
      <w:r w:rsidRPr="00DE52F6">
        <w:rPr>
          <w:rFonts w:ascii="Calibri" w:hAnsi="Calibri"/>
          <w:color w:val="auto"/>
          <w:w w:val="105"/>
          <w:sz w:val="22"/>
          <w:szCs w:val="22"/>
        </w:rPr>
        <w:t xml:space="preserve">of legal services to support </w:t>
      </w:r>
      <w:r>
        <w:rPr>
          <w:rFonts w:ascii="Calibri" w:hAnsi="Calibri"/>
          <w:color w:val="auto"/>
          <w:w w:val="105"/>
          <w:sz w:val="22"/>
          <w:szCs w:val="22"/>
        </w:rPr>
        <w:t>C</w:t>
      </w:r>
      <w:r w:rsidRPr="00DE52F6">
        <w:rPr>
          <w:rFonts w:ascii="Calibri" w:hAnsi="Calibri"/>
          <w:color w:val="auto"/>
          <w:w w:val="105"/>
          <w:sz w:val="22"/>
          <w:szCs w:val="22"/>
        </w:rPr>
        <w:t>hurches</w:t>
      </w:r>
      <w:r>
        <w:rPr>
          <w:rFonts w:ascii="Calibri" w:hAnsi="Calibri"/>
          <w:color w:val="auto"/>
          <w:w w:val="105"/>
          <w:sz w:val="22"/>
          <w:szCs w:val="22"/>
        </w:rPr>
        <w:t xml:space="preserve">, Baptist Communities, Associations, </w:t>
      </w:r>
      <w:r w:rsidRPr="00DE52F6">
        <w:rPr>
          <w:rFonts w:ascii="Calibri" w:hAnsi="Calibri"/>
          <w:color w:val="auto"/>
          <w:w w:val="105"/>
          <w:sz w:val="22"/>
          <w:szCs w:val="22"/>
        </w:rPr>
        <w:t>and projects around the Union</w:t>
      </w:r>
      <w:r>
        <w:rPr>
          <w:rFonts w:ascii="Calibri" w:hAnsi="Calibri"/>
          <w:color w:val="auto"/>
          <w:w w:val="105"/>
          <w:sz w:val="22"/>
          <w:szCs w:val="22"/>
        </w:rPr>
        <w:t>.</w:t>
      </w:r>
    </w:p>
    <w:p w14:paraId="324BEF33" w14:textId="0022A630" w:rsidR="00723C28" w:rsidRPr="00DE52F6" w:rsidRDefault="00723C28" w:rsidP="00723C28">
      <w:pPr>
        <w:pStyle w:val="BodyText"/>
        <w:numPr>
          <w:ilvl w:val="0"/>
          <w:numId w:val="21"/>
        </w:numPr>
        <w:spacing w:line="264" w:lineRule="auto"/>
        <w:ind w:right="444"/>
        <w:rPr>
          <w:rFonts w:ascii="Calibri" w:hAnsi="Calibri"/>
          <w:color w:val="auto"/>
          <w:w w:val="105"/>
          <w:sz w:val="22"/>
          <w:szCs w:val="22"/>
        </w:rPr>
      </w:pPr>
      <w:r w:rsidRPr="00DE52F6">
        <w:rPr>
          <w:rFonts w:ascii="Calibri" w:hAnsi="Calibri"/>
          <w:color w:val="auto"/>
          <w:w w:val="105"/>
          <w:sz w:val="22"/>
          <w:szCs w:val="22"/>
        </w:rPr>
        <w:t xml:space="preserve">To oversee and develop the provision of legal services including trusts, charity, </w:t>
      </w:r>
      <w:r w:rsidR="008C50A1">
        <w:rPr>
          <w:rFonts w:ascii="Calibri" w:hAnsi="Calibri"/>
          <w:color w:val="auto"/>
          <w:w w:val="105"/>
          <w:sz w:val="22"/>
          <w:szCs w:val="22"/>
        </w:rPr>
        <w:t xml:space="preserve">and </w:t>
      </w:r>
      <w:r w:rsidRPr="00DE52F6">
        <w:rPr>
          <w:rFonts w:ascii="Calibri" w:hAnsi="Calibri"/>
          <w:color w:val="auto"/>
          <w:w w:val="105"/>
          <w:sz w:val="22"/>
          <w:szCs w:val="22"/>
        </w:rPr>
        <w:t>property</w:t>
      </w:r>
      <w:r w:rsidR="008C50A1">
        <w:rPr>
          <w:rFonts w:ascii="Calibri" w:hAnsi="Calibri"/>
          <w:color w:val="auto"/>
          <w:w w:val="105"/>
          <w:sz w:val="22"/>
          <w:szCs w:val="22"/>
        </w:rPr>
        <w:t xml:space="preserve"> law.</w:t>
      </w:r>
    </w:p>
    <w:p w14:paraId="26245903" w14:textId="69EB2D39" w:rsidR="00723C28" w:rsidRPr="00DE52F6" w:rsidRDefault="00723C28" w:rsidP="00723C28">
      <w:pPr>
        <w:pStyle w:val="BodyText"/>
        <w:numPr>
          <w:ilvl w:val="0"/>
          <w:numId w:val="21"/>
        </w:numPr>
        <w:spacing w:line="264" w:lineRule="auto"/>
        <w:ind w:right="446"/>
        <w:rPr>
          <w:rFonts w:ascii="Calibri" w:hAnsi="Calibri"/>
          <w:color w:val="auto"/>
          <w:w w:val="105"/>
          <w:sz w:val="22"/>
          <w:szCs w:val="22"/>
        </w:rPr>
      </w:pPr>
      <w:r w:rsidRPr="00DE52F6">
        <w:rPr>
          <w:rFonts w:ascii="Calibri" w:hAnsi="Calibri"/>
          <w:color w:val="auto"/>
          <w:w w:val="105"/>
          <w:sz w:val="22"/>
          <w:szCs w:val="22"/>
        </w:rPr>
        <w:t>To provide internal counsel to the Specialist Team Leaders, General Secretary, Moderator of Trustees and other staff colleagues, briefing and liaising with the Union’s external advisors when needed</w:t>
      </w:r>
      <w:r w:rsidR="001A31E6">
        <w:rPr>
          <w:rFonts w:ascii="Calibri" w:hAnsi="Calibri"/>
          <w:color w:val="auto"/>
          <w:w w:val="105"/>
          <w:sz w:val="22"/>
          <w:szCs w:val="22"/>
        </w:rPr>
        <w:t>.</w:t>
      </w:r>
    </w:p>
    <w:p w14:paraId="5B7787A1" w14:textId="0A3A18A1" w:rsidR="00723C28" w:rsidRDefault="00723C28" w:rsidP="00723C28">
      <w:pPr>
        <w:pStyle w:val="BodyText"/>
        <w:numPr>
          <w:ilvl w:val="0"/>
          <w:numId w:val="21"/>
        </w:numPr>
        <w:spacing w:line="264" w:lineRule="auto"/>
        <w:rPr>
          <w:rFonts w:ascii="Calibri" w:hAnsi="Calibri"/>
          <w:color w:val="auto"/>
          <w:w w:val="105"/>
          <w:sz w:val="22"/>
          <w:szCs w:val="22"/>
        </w:rPr>
      </w:pPr>
      <w:r w:rsidRPr="00DE52F6">
        <w:rPr>
          <w:rFonts w:ascii="Calibri" w:hAnsi="Calibri"/>
          <w:color w:val="auto"/>
          <w:w w:val="105"/>
          <w:sz w:val="22"/>
          <w:szCs w:val="22"/>
        </w:rPr>
        <w:t>To play a role alongside senior colleagues in the leadership of the B</w:t>
      </w:r>
      <w:r>
        <w:rPr>
          <w:rFonts w:ascii="Calibri" w:hAnsi="Calibri"/>
          <w:color w:val="auto"/>
          <w:w w:val="105"/>
          <w:sz w:val="22"/>
          <w:szCs w:val="22"/>
        </w:rPr>
        <w:t xml:space="preserve">aptist </w:t>
      </w:r>
      <w:r w:rsidRPr="00DE52F6">
        <w:rPr>
          <w:rFonts w:ascii="Calibri" w:hAnsi="Calibri"/>
          <w:color w:val="auto"/>
          <w:w w:val="105"/>
          <w:sz w:val="22"/>
          <w:szCs w:val="22"/>
        </w:rPr>
        <w:t>U</w:t>
      </w:r>
      <w:r>
        <w:rPr>
          <w:rFonts w:ascii="Calibri" w:hAnsi="Calibri"/>
          <w:color w:val="auto"/>
          <w:w w:val="105"/>
          <w:sz w:val="22"/>
          <w:szCs w:val="22"/>
        </w:rPr>
        <w:t xml:space="preserve">nion </w:t>
      </w:r>
      <w:r w:rsidRPr="00DE52F6">
        <w:rPr>
          <w:rFonts w:ascii="Calibri" w:hAnsi="Calibri"/>
          <w:color w:val="auto"/>
          <w:w w:val="105"/>
          <w:sz w:val="22"/>
          <w:szCs w:val="22"/>
        </w:rPr>
        <w:t>C</w:t>
      </w:r>
      <w:r>
        <w:rPr>
          <w:rFonts w:ascii="Calibri" w:hAnsi="Calibri"/>
          <w:color w:val="auto"/>
          <w:w w:val="105"/>
          <w:sz w:val="22"/>
          <w:szCs w:val="22"/>
        </w:rPr>
        <w:t>orporation (BUC).</w:t>
      </w:r>
    </w:p>
    <w:p w14:paraId="139B0687" w14:textId="77777777" w:rsidR="00723C28" w:rsidRPr="00057D0A" w:rsidRDefault="00723C28" w:rsidP="00723C28">
      <w:pPr>
        <w:numPr>
          <w:ilvl w:val="0"/>
          <w:numId w:val="21"/>
        </w:numPr>
        <w:rPr>
          <w:rFonts w:eastAsia="Cambria"/>
          <w:w w:val="105"/>
          <w:kern w:val="20"/>
          <w:lang w:val="en-US" w:eastAsia="ja-JP"/>
        </w:rPr>
      </w:pPr>
      <w:r>
        <w:rPr>
          <w:rFonts w:eastAsia="Cambria"/>
          <w:w w:val="105"/>
          <w:kern w:val="20"/>
          <w:lang w:val="en-US" w:eastAsia="ja-JP"/>
        </w:rPr>
        <w:t>To act as</w:t>
      </w:r>
      <w:r w:rsidRPr="00057D0A">
        <w:rPr>
          <w:rFonts w:eastAsia="Cambria"/>
          <w:w w:val="105"/>
          <w:kern w:val="20"/>
          <w:lang w:val="en-US" w:eastAsia="ja-JP"/>
        </w:rPr>
        <w:t xml:space="preserve"> the </w:t>
      </w:r>
      <w:proofErr w:type="spellStart"/>
      <w:r w:rsidRPr="00057D0A">
        <w:rPr>
          <w:rFonts w:eastAsia="Cambria"/>
          <w:w w:val="105"/>
          <w:kern w:val="20"/>
          <w:lang w:val="en-US" w:eastAsia="ja-JP"/>
        </w:rPr>
        <w:t>authorising</w:t>
      </w:r>
      <w:proofErr w:type="spellEnd"/>
      <w:r w:rsidRPr="00057D0A">
        <w:rPr>
          <w:rFonts w:eastAsia="Cambria"/>
          <w:w w:val="105"/>
          <w:kern w:val="20"/>
          <w:lang w:val="en-US" w:eastAsia="ja-JP"/>
        </w:rPr>
        <w:t xml:space="preserve"> solicitor for all solicitors in the team.</w:t>
      </w:r>
    </w:p>
    <w:p w14:paraId="6DF667BD" w14:textId="77777777" w:rsidR="000E65A9" w:rsidRPr="00E33B99" w:rsidRDefault="000E65A9" w:rsidP="008D6216">
      <w:pPr>
        <w:spacing w:after="0" w:line="259" w:lineRule="auto"/>
        <w:rPr>
          <w:b/>
          <w:color w:val="0B769F" w:themeColor="accent4" w:themeShade="BF"/>
          <w:sz w:val="32"/>
          <w:szCs w:val="32"/>
        </w:rPr>
      </w:pPr>
    </w:p>
    <w:p w14:paraId="31DF1B7D" w14:textId="6E012B02" w:rsidR="007C11A8" w:rsidRPr="008751C7" w:rsidRDefault="00F07420" w:rsidP="008751C7">
      <w:pPr>
        <w:numPr>
          <w:ilvl w:val="0"/>
          <w:numId w:val="20"/>
        </w:numPr>
        <w:ind w:left="0"/>
        <w:rPr>
          <w:b/>
          <w:color w:val="0B769F" w:themeColor="accent4" w:themeShade="BF"/>
          <w:sz w:val="32"/>
          <w:szCs w:val="32"/>
        </w:rPr>
      </w:pPr>
      <w:r w:rsidRPr="00E33B99">
        <w:rPr>
          <w:b/>
          <w:color w:val="0B769F" w:themeColor="accent4" w:themeShade="BF"/>
          <w:sz w:val="32"/>
          <w:szCs w:val="32"/>
        </w:rPr>
        <w:t xml:space="preserve">Key Responsibilities </w:t>
      </w:r>
      <w:r w:rsidR="007C11A8" w:rsidRPr="008751C7">
        <w:rPr>
          <w:b/>
          <w:color w:val="0B769F" w:themeColor="accent4" w:themeShade="BF"/>
          <w:sz w:val="32"/>
          <w:szCs w:val="32"/>
        </w:rPr>
        <w:t xml:space="preserve"> </w:t>
      </w:r>
    </w:p>
    <w:p w14:paraId="572E5796" w14:textId="77777777" w:rsidR="00DE52F6" w:rsidRPr="00D63636" w:rsidRDefault="00DE52F6" w:rsidP="00D63636">
      <w:pPr>
        <w:pStyle w:val="BodyText"/>
        <w:widowControl w:val="0"/>
        <w:tabs>
          <w:tab w:val="left" w:pos="590"/>
        </w:tabs>
        <w:spacing w:after="40" w:line="264" w:lineRule="auto"/>
        <w:jc w:val="both"/>
        <w:rPr>
          <w:rFonts w:ascii="Calibri" w:hAnsi="Calibri"/>
          <w:color w:val="auto"/>
          <w:sz w:val="24"/>
          <w:szCs w:val="24"/>
        </w:rPr>
      </w:pPr>
      <w:r w:rsidRPr="00D63636">
        <w:rPr>
          <w:rFonts w:ascii="Calibri" w:hAnsi="Calibri"/>
          <w:color w:val="auto"/>
          <w:sz w:val="24"/>
          <w:szCs w:val="24"/>
        </w:rPr>
        <w:t>In broad terms, we see the following as the key responsibilities of the role:</w:t>
      </w:r>
    </w:p>
    <w:p w14:paraId="27E2F2C8" w14:textId="2F67082D" w:rsidR="00DE52F6" w:rsidRPr="00D63636" w:rsidRDefault="00DE52F6" w:rsidP="00D63636">
      <w:pPr>
        <w:pStyle w:val="BodyText"/>
        <w:widowControl w:val="0"/>
        <w:numPr>
          <w:ilvl w:val="0"/>
          <w:numId w:val="22"/>
        </w:numPr>
        <w:tabs>
          <w:tab w:val="left" w:pos="590"/>
        </w:tabs>
        <w:spacing w:after="40" w:line="264" w:lineRule="auto"/>
        <w:ind w:left="634" w:hanging="274"/>
        <w:jc w:val="both"/>
        <w:rPr>
          <w:rFonts w:ascii="Calibri" w:hAnsi="Calibri"/>
          <w:color w:val="auto"/>
          <w:sz w:val="24"/>
          <w:szCs w:val="24"/>
        </w:rPr>
      </w:pPr>
      <w:r w:rsidRPr="00D63636">
        <w:rPr>
          <w:rFonts w:ascii="Calibri" w:hAnsi="Calibri"/>
          <w:color w:val="auto"/>
          <w:sz w:val="24"/>
          <w:szCs w:val="24"/>
        </w:rPr>
        <w:t xml:space="preserve">Management, motivation and support of the Legal Services Team, including their work for </w:t>
      </w:r>
      <w:r w:rsidR="001A3800" w:rsidRPr="00D63636">
        <w:rPr>
          <w:rFonts w:ascii="Calibri" w:hAnsi="Calibri"/>
          <w:color w:val="auto"/>
          <w:sz w:val="24"/>
          <w:szCs w:val="24"/>
        </w:rPr>
        <w:t>several</w:t>
      </w:r>
      <w:r w:rsidRPr="00D63636">
        <w:rPr>
          <w:rFonts w:ascii="Calibri" w:hAnsi="Calibri"/>
          <w:color w:val="auto"/>
          <w:sz w:val="24"/>
          <w:szCs w:val="24"/>
        </w:rPr>
        <w:t xml:space="preserve"> Associations and Trust bodies</w:t>
      </w:r>
      <w:r w:rsidR="00001FFA" w:rsidRPr="00D63636">
        <w:rPr>
          <w:rFonts w:ascii="Calibri" w:hAnsi="Calibri"/>
          <w:color w:val="auto"/>
          <w:sz w:val="24"/>
          <w:szCs w:val="24"/>
        </w:rPr>
        <w:t>.</w:t>
      </w:r>
    </w:p>
    <w:p w14:paraId="3BC63E95" w14:textId="77777777" w:rsidR="00DE52F6" w:rsidRPr="00D63636" w:rsidRDefault="00DE52F6" w:rsidP="00D63636">
      <w:pPr>
        <w:pStyle w:val="BodyText"/>
        <w:widowControl w:val="0"/>
        <w:numPr>
          <w:ilvl w:val="0"/>
          <w:numId w:val="23"/>
        </w:numPr>
        <w:tabs>
          <w:tab w:val="left" w:pos="590"/>
        </w:tabs>
        <w:spacing w:after="40" w:line="264" w:lineRule="auto"/>
        <w:ind w:left="634" w:hanging="274"/>
        <w:jc w:val="both"/>
        <w:rPr>
          <w:rFonts w:ascii="Calibri" w:hAnsi="Calibri"/>
          <w:color w:val="auto"/>
          <w:sz w:val="24"/>
          <w:szCs w:val="24"/>
        </w:rPr>
      </w:pPr>
      <w:r w:rsidRPr="00D63636">
        <w:rPr>
          <w:rFonts w:ascii="Calibri" w:hAnsi="Calibri"/>
          <w:color w:val="auto"/>
          <w:sz w:val="24"/>
          <w:szCs w:val="24"/>
        </w:rPr>
        <w:t xml:space="preserve">Meetings and external relationships, including </w:t>
      </w:r>
      <w:r w:rsidR="00B31009" w:rsidRPr="00D63636">
        <w:rPr>
          <w:rFonts w:ascii="Calibri" w:hAnsi="Calibri"/>
          <w:color w:val="auto"/>
          <w:sz w:val="24"/>
          <w:szCs w:val="24"/>
        </w:rPr>
        <w:t xml:space="preserve">legal reports to BUGB Trustees and </w:t>
      </w:r>
      <w:r w:rsidRPr="00D63636">
        <w:rPr>
          <w:rFonts w:ascii="Calibri" w:hAnsi="Calibri"/>
          <w:color w:val="auto"/>
          <w:sz w:val="24"/>
          <w:szCs w:val="24"/>
        </w:rPr>
        <w:t>preparation of all BUC board and committee papers and all associated correspondence</w:t>
      </w:r>
      <w:r w:rsidR="00001FFA" w:rsidRPr="00D63636">
        <w:rPr>
          <w:rFonts w:ascii="Calibri" w:hAnsi="Calibri"/>
          <w:color w:val="auto"/>
          <w:sz w:val="24"/>
          <w:szCs w:val="24"/>
        </w:rPr>
        <w:t>.</w:t>
      </w:r>
    </w:p>
    <w:p w14:paraId="3F5BB997" w14:textId="206A22FD" w:rsidR="00DE52F6" w:rsidRPr="00D63636" w:rsidRDefault="00DE52F6" w:rsidP="00D63636">
      <w:pPr>
        <w:pStyle w:val="BodyText"/>
        <w:widowControl w:val="0"/>
        <w:numPr>
          <w:ilvl w:val="0"/>
          <w:numId w:val="23"/>
        </w:numPr>
        <w:tabs>
          <w:tab w:val="left" w:pos="590"/>
        </w:tabs>
        <w:spacing w:after="40" w:line="264" w:lineRule="auto"/>
        <w:jc w:val="both"/>
        <w:rPr>
          <w:rFonts w:ascii="Calibri" w:hAnsi="Calibri"/>
          <w:color w:val="auto"/>
          <w:sz w:val="24"/>
          <w:szCs w:val="24"/>
        </w:rPr>
      </w:pPr>
      <w:r w:rsidRPr="00D63636">
        <w:rPr>
          <w:rFonts w:ascii="Calibri" w:hAnsi="Calibri"/>
          <w:color w:val="auto"/>
          <w:sz w:val="24"/>
          <w:szCs w:val="24"/>
        </w:rPr>
        <w:t>Other charity, governance and legal work in support of the team as necessary</w:t>
      </w:r>
      <w:r w:rsidR="001A31E6">
        <w:rPr>
          <w:rFonts w:ascii="Calibri" w:hAnsi="Calibri"/>
          <w:color w:val="auto"/>
          <w:sz w:val="24"/>
          <w:szCs w:val="24"/>
        </w:rPr>
        <w:t>.</w:t>
      </w:r>
    </w:p>
    <w:p w14:paraId="3CEB9911" w14:textId="77777777" w:rsidR="00DE52F6" w:rsidRPr="00D63636" w:rsidRDefault="00DE52F6"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 xml:space="preserve">Charity Law and church governance issues, charity registration, church health &amp; safety </w:t>
      </w:r>
      <w:r w:rsidRPr="00D63636">
        <w:rPr>
          <w:rFonts w:ascii="Calibri" w:hAnsi="Calibri"/>
          <w:color w:val="auto"/>
          <w:spacing w:val="-1"/>
          <w:sz w:val="24"/>
          <w:szCs w:val="24"/>
        </w:rPr>
        <w:lastRenderedPageBreak/>
        <w:t>and community projects and internal and external communications.</w:t>
      </w:r>
    </w:p>
    <w:p w14:paraId="355BF865" w14:textId="628224BE" w:rsidR="00B31009" w:rsidRPr="00D63636" w:rsidRDefault="00B31009"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To deliver training to churches on a range of issues including live webinars</w:t>
      </w:r>
      <w:r w:rsidR="00D75C3F">
        <w:rPr>
          <w:rFonts w:ascii="Calibri" w:hAnsi="Calibri"/>
          <w:color w:val="auto"/>
          <w:spacing w:val="-1"/>
          <w:sz w:val="24"/>
          <w:szCs w:val="24"/>
        </w:rPr>
        <w:t>.</w:t>
      </w:r>
    </w:p>
    <w:p w14:paraId="2454FEA7" w14:textId="11784C03" w:rsidR="00DE52F6" w:rsidRPr="00D63636" w:rsidRDefault="00DE52F6"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 xml:space="preserve">To maintain and develop the series of </w:t>
      </w:r>
      <w:r w:rsidR="00025758">
        <w:rPr>
          <w:rFonts w:ascii="Calibri" w:hAnsi="Calibri"/>
          <w:color w:val="auto"/>
          <w:spacing w:val="-1"/>
          <w:sz w:val="24"/>
          <w:szCs w:val="24"/>
        </w:rPr>
        <w:t xml:space="preserve">legal </w:t>
      </w:r>
      <w:r w:rsidRPr="00D63636">
        <w:rPr>
          <w:rFonts w:ascii="Calibri" w:hAnsi="Calibri"/>
          <w:color w:val="auto"/>
          <w:spacing w:val="-1"/>
          <w:sz w:val="24"/>
          <w:szCs w:val="24"/>
        </w:rPr>
        <w:t>guideline notes for churches published by the BUC</w:t>
      </w:r>
      <w:r w:rsidR="00001FFA" w:rsidRPr="00D63636">
        <w:rPr>
          <w:rFonts w:ascii="Calibri" w:hAnsi="Calibri"/>
          <w:color w:val="auto"/>
          <w:spacing w:val="-1"/>
          <w:sz w:val="24"/>
          <w:szCs w:val="24"/>
        </w:rPr>
        <w:t>,</w:t>
      </w:r>
      <w:r w:rsidRPr="00D63636">
        <w:rPr>
          <w:rFonts w:ascii="Calibri" w:hAnsi="Calibri"/>
          <w:color w:val="auto"/>
          <w:spacing w:val="-1"/>
          <w:sz w:val="24"/>
          <w:szCs w:val="24"/>
        </w:rPr>
        <w:t xml:space="preserve"> introducing new titles as needed</w:t>
      </w:r>
      <w:r w:rsidR="00D75C3F">
        <w:rPr>
          <w:rFonts w:ascii="Calibri" w:hAnsi="Calibri"/>
          <w:color w:val="auto"/>
          <w:spacing w:val="-1"/>
          <w:sz w:val="24"/>
          <w:szCs w:val="24"/>
        </w:rPr>
        <w:t>.</w:t>
      </w:r>
    </w:p>
    <w:p w14:paraId="6BBA1CD7" w14:textId="77777777" w:rsidR="00DE52F6" w:rsidRPr="00D63636" w:rsidRDefault="00DE52F6" w:rsidP="00D63636">
      <w:pPr>
        <w:pStyle w:val="BodyText"/>
        <w:widowControl w:val="0"/>
        <w:numPr>
          <w:ilvl w:val="0"/>
          <w:numId w:val="23"/>
        </w:numPr>
        <w:tabs>
          <w:tab w:val="left" w:pos="590"/>
        </w:tabs>
        <w:spacing w:after="40" w:line="264" w:lineRule="auto"/>
        <w:jc w:val="both"/>
        <w:rPr>
          <w:rFonts w:ascii="Calibri" w:hAnsi="Calibri"/>
          <w:color w:val="auto"/>
          <w:spacing w:val="-1"/>
          <w:sz w:val="24"/>
          <w:szCs w:val="24"/>
        </w:rPr>
      </w:pPr>
      <w:r w:rsidRPr="00D63636">
        <w:rPr>
          <w:rFonts w:ascii="Calibri" w:hAnsi="Calibri"/>
          <w:color w:val="auto"/>
          <w:spacing w:val="-1"/>
          <w:sz w:val="24"/>
          <w:szCs w:val="24"/>
        </w:rPr>
        <w:t>To promote best practice in the way in which churches operate.</w:t>
      </w:r>
    </w:p>
    <w:p w14:paraId="5DF14B94" w14:textId="6538B148" w:rsidR="00B31009" w:rsidRPr="00D63636" w:rsidRDefault="00B31009"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Data protection officer for BUGB</w:t>
      </w:r>
      <w:r w:rsidR="00D75C3F">
        <w:rPr>
          <w:rFonts w:ascii="Calibri" w:hAnsi="Calibri"/>
          <w:color w:val="auto"/>
          <w:spacing w:val="-1"/>
          <w:sz w:val="24"/>
          <w:szCs w:val="24"/>
        </w:rPr>
        <w:t>.</w:t>
      </w:r>
    </w:p>
    <w:p w14:paraId="0CED6721" w14:textId="4AF602AE" w:rsidR="00001FFA" w:rsidRPr="00D63636" w:rsidRDefault="00001FFA"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Taking responsibility for managing relationships with external firms of solicitors</w:t>
      </w:r>
      <w:r w:rsidR="00D75C3F">
        <w:rPr>
          <w:rFonts w:ascii="Calibri" w:hAnsi="Calibri"/>
          <w:color w:val="auto"/>
          <w:spacing w:val="-1"/>
          <w:sz w:val="24"/>
          <w:szCs w:val="24"/>
        </w:rPr>
        <w:t>.</w:t>
      </w:r>
    </w:p>
    <w:p w14:paraId="0A9A01DB" w14:textId="43F212CC" w:rsidR="00001FFA" w:rsidRPr="00D63636" w:rsidRDefault="001A31E6"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Co</w:t>
      </w:r>
      <w:r>
        <w:rPr>
          <w:rFonts w:ascii="Calibri" w:hAnsi="Calibri"/>
          <w:color w:val="auto"/>
          <w:spacing w:val="-1"/>
          <w:sz w:val="24"/>
          <w:szCs w:val="24"/>
        </w:rPr>
        <w:t>ntributing to</w:t>
      </w:r>
      <w:r w:rsidR="00001FFA" w:rsidRPr="00D63636">
        <w:rPr>
          <w:rFonts w:ascii="Calibri" w:hAnsi="Calibri"/>
          <w:color w:val="auto"/>
          <w:spacing w:val="-1"/>
          <w:sz w:val="24"/>
          <w:szCs w:val="24"/>
        </w:rPr>
        <w:t xml:space="preserve"> review</w:t>
      </w:r>
      <w:r>
        <w:rPr>
          <w:rFonts w:ascii="Calibri" w:hAnsi="Calibri"/>
          <w:color w:val="auto"/>
          <w:spacing w:val="-1"/>
          <w:sz w:val="24"/>
          <w:szCs w:val="24"/>
        </w:rPr>
        <w:t>s</w:t>
      </w:r>
      <w:r w:rsidR="00001FFA" w:rsidRPr="00D63636">
        <w:rPr>
          <w:rFonts w:ascii="Calibri" w:hAnsi="Calibri"/>
          <w:color w:val="auto"/>
          <w:spacing w:val="-1"/>
          <w:sz w:val="24"/>
          <w:szCs w:val="24"/>
        </w:rPr>
        <w:t xml:space="preserve"> of </w:t>
      </w:r>
      <w:r>
        <w:rPr>
          <w:rFonts w:ascii="Calibri" w:hAnsi="Calibri"/>
          <w:color w:val="auto"/>
          <w:spacing w:val="-1"/>
          <w:sz w:val="24"/>
          <w:szCs w:val="24"/>
        </w:rPr>
        <w:t xml:space="preserve">external firms of </w:t>
      </w:r>
      <w:r w:rsidR="00001FFA" w:rsidRPr="00D63636">
        <w:rPr>
          <w:rFonts w:ascii="Calibri" w:hAnsi="Calibri"/>
          <w:color w:val="auto"/>
          <w:spacing w:val="-1"/>
          <w:sz w:val="24"/>
          <w:szCs w:val="24"/>
        </w:rPr>
        <w:t>solicitors from time to time</w:t>
      </w:r>
      <w:r w:rsidR="00D75C3F">
        <w:rPr>
          <w:rFonts w:ascii="Calibri" w:hAnsi="Calibri"/>
          <w:color w:val="auto"/>
          <w:spacing w:val="-1"/>
          <w:sz w:val="24"/>
          <w:szCs w:val="24"/>
        </w:rPr>
        <w:t>.</w:t>
      </w:r>
    </w:p>
    <w:p w14:paraId="5145F01F" w14:textId="3605A649" w:rsidR="00001FFA" w:rsidRPr="00D63636" w:rsidRDefault="00001FFA"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Taking a lead on litigious matters involving the Union</w:t>
      </w:r>
      <w:r w:rsidR="00D75C3F">
        <w:rPr>
          <w:rFonts w:ascii="Calibri" w:hAnsi="Calibri"/>
          <w:color w:val="auto"/>
          <w:spacing w:val="-1"/>
          <w:sz w:val="24"/>
          <w:szCs w:val="24"/>
        </w:rPr>
        <w:t>.</w:t>
      </w:r>
    </w:p>
    <w:p w14:paraId="0319ACA2" w14:textId="11C91870" w:rsidR="00001FFA" w:rsidRPr="00D63636" w:rsidRDefault="00001FFA"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sidRPr="00D63636">
        <w:rPr>
          <w:rFonts w:ascii="Calibri" w:hAnsi="Calibri"/>
          <w:color w:val="auto"/>
          <w:spacing w:val="-1"/>
          <w:sz w:val="24"/>
          <w:szCs w:val="24"/>
        </w:rPr>
        <w:t>Advising on reputational risk</w:t>
      </w:r>
      <w:r w:rsidR="00D75C3F">
        <w:rPr>
          <w:rFonts w:ascii="Calibri" w:hAnsi="Calibri"/>
          <w:color w:val="auto"/>
          <w:spacing w:val="-1"/>
          <w:sz w:val="24"/>
          <w:szCs w:val="24"/>
        </w:rPr>
        <w:t>.</w:t>
      </w:r>
    </w:p>
    <w:p w14:paraId="0B006E63" w14:textId="714A9046" w:rsidR="00001FFA" w:rsidRPr="00D63636" w:rsidRDefault="00025758"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Pr>
          <w:rFonts w:ascii="Calibri" w:hAnsi="Calibri"/>
          <w:color w:val="auto"/>
          <w:spacing w:val="-1"/>
          <w:sz w:val="24"/>
          <w:szCs w:val="24"/>
        </w:rPr>
        <w:t>When required, p</w:t>
      </w:r>
      <w:r w:rsidR="00001FFA" w:rsidRPr="00D63636">
        <w:rPr>
          <w:rFonts w:ascii="Calibri" w:hAnsi="Calibri"/>
          <w:color w:val="auto"/>
          <w:spacing w:val="-1"/>
          <w:sz w:val="24"/>
          <w:szCs w:val="24"/>
        </w:rPr>
        <w:t>roviding legal advice and perspective on issues relating to the conduct and discipline of ministers, including safeguarding concerns</w:t>
      </w:r>
      <w:r w:rsidR="00D75C3F">
        <w:rPr>
          <w:rFonts w:ascii="Calibri" w:hAnsi="Calibri"/>
          <w:color w:val="auto"/>
          <w:spacing w:val="-1"/>
          <w:sz w:val="24"/>
          <w:szCs w:val="24"/>
        </w:rPr>
        <w:t>.</w:t>
      </w:r>
    </w:p>
    <w:p w14:paraId="2A9793E6" w14:textId="76910219" w:rsidR="00001FFA" w:rsidRPr="00D63636" w:rsidRDefault="001A31E6" w:rsidP="00D63636">
      <w:pPr>
        <w:pStyle w:val="BodyText"/>
        <w:widowControl w:val="0"/>
        <w:numPr>
          <w:ilvl w:val="0"/>
          <w:numId w:val="23"/>
        </w:numPr>
        <w:tabs>
          <w:tab w:val="left" w:pos="590"/>
        </w:tabs>
        <w:spacing w:after="40" w:line="264" w:lineRule="auto"/>
        <w:ind w:left="634" w:hanging="274"/>
        <w:jc w:val="both"/>
        <w:rPr>
          <w:rFonts w:ascii="Calibri" w:hAnsi="Calibri"/>
          <w:color w:val="auto"/>
          <w:spacing w:val="-1"/>
          <w:sz w:val="24"/>
          <w:szCs w:val="24"/>
        </w:rPr>
      </w:pPr>
      <w:r>
        <w:rPr>
          <w:rFonts w:ascii="Calibri" w:hAnsi="Calibri"/>
          <w:color w:val="auto"/>
          <w:spacing w:val="-1"/>
          <w:sz w:val="24"/>
          <w:szCs w:val="24"/>
        </w:rPr>
        <w:t xml:space="preserve"> Working with colleagues to liaise </w:t>
      </w:r>
      <w:r w:rsidR="00001FFA" w:rsidRPr="00D63636">
        <w:rPr>
          <w:rFonts w:ascii="Calibri" w:hAnsi="Calibri"/>
          <w:color w:val="auto"/>
          <w:spacing w:val="-1"/>
          <w:sz w:val="24"/>
          <w:szCs w:val="24"/>
        </w:rPr>
        <w:t>with regulatory bodies on behalf of the Union (e.g. Charity Commission, ICO)</w:t>
      </w:r>
      <w:r w:rsidR="00D75C3F">
        <w:rPr>
          <w:rFonts w:ascii="Calibri" w:hAnsi="Calibri"/>
          <w:color w:val="auto"/>
          <w:spacing w:val="-1"/>
          <w:sz w:val="24"/>
          <w:szCs w:val="24"/>
        </w:rPr>
        <w:t>.</w:t>
      </w:r>
    </w:p>
    <w:p w14:paraId="1411B76A" w14:textId="77777777" w:rsidR="007C11A8" w:rsidRPr="00D63636" w:rsidRDefault="007C11A8" w:rsidP="00D63636">
      <w:pPr>
        <w:spacing w:after="0" w:line="259" w:lineRule="auto"/>
        <w:jc w:val="both"/>
        <w:rPr>
          <w:sz w:val="24"/>
          <w:szCs w:val="24"/>
        </w:rPr>
      </w:pPr>
    </w:p>
    <w:p w14:paraId="06B61213" w14:textId="77777777" w:rsidR="005E6A15" w:rsidRPr="00D63636" w:rsidRDefault="005E6A15" w:rsidP="00D63636">
      <w:pPr>
        <w:spacing w:after="0" w:line="264" w:lineRule="auto"/>
        <w:ind w:left="705"/>
        <w:jc w:val="both"/>
        <w:rPr>
          <w:rFonts w:cs="Tahoma"/>
          <w:b/>
          <w:sz w:val="24"/>
          <w:szCs w:val="24"/>
        </w:rPr>
      </w:pPr>
    </w:p>
    <w:p w14:paraId="11E01359" w14:textId="77777777" w:rsidR="005E6A15" w:rsidRPr="00F14010" w:rsidRDefault="005E6A15" w:rsidP="00D63636">
      <w:pPr>
        <w:spacing w:after="0" w:line="264" w:lineRule="auto"/>
        <w:jc w:val="both"/>
        <w:rPr>
          <w:rFonts w:cs="Tahoma"/>
          <w:b/>
          <w:color w:val="0B769F" w:themeColor="accent4" w:themeShade="BF"/>
          <w:sz w:val="32"/>
          <w:szCs w:val="32"/>
        </w:rPr>
      </w:pPr>
      <w:r w:rsidRPr="00F14010">
        <w:rPr>
          <w:rFonts w:cs="Tahoma"/>
          <w:b/>
          <w:color w:val="0B769F" w:themeColor="accent4" w:themeShade="BF"/>
          <w:sz w:val="32"/>
          <w:szCs w:val="32"/>
        </w:rPr>
        <w:t>Changes to this role profile</w:t>
      </w:r>
    </w:p>
    <w:p w14:paraId="5C52EE25" w14:textId="77777777" w:rsidR="005E6A15" w:rsidRPr="00D63636" w:rsidRDefault="005E6A15" w:rsidP="00D63636">
      <w:pPr>
        <w:spacing w:after="0" w:line="264" w:lineRule="auto"/>
        <w:jc w:val="both"/>
        <w:rPr>
          <w:rFonts w:cs="Tahoma"/>
          <w:b/>
          <w:sz w:val="24"/>
          <w:szCs w:val="24"/>
        </w:rPr>
      </w:pPr>
    </w:p>
    <w:p w14:paraId="7486FB76" w14:textId="5F0A77AC" w:rsidR="005E6A15" w:rsidRPr="00D63636" w:rsidRDefault="005E6A15" w:rsidP="00D63636">
      <w:pPr>
        <w:spacing w:after="0" w:line="264" w:lineRule="auto"/>
        <w:jc w:val="both"/>
        <w:rPr>
          <w:rFonts w:cs="Tahoma"/>
          <w:sz w:val="24"/>
          <w:szCs w:val="24"/>
        </w:rPr>
      </w:pPr>
      <w:r w:rsidRPr="00D63636">
        <w:rPr>
          <w:rFonts w:cs="Tahoma"/>
          <w:sz w:val="24"/>
          <w:szCs w:val="24"/>
        </w:rPr>
        <w:t>This role profile is designed to be illustrative rather than exhaustive. The Baptist Union may add to the responsibil</w:t>
      </w:r>
      <w:r w:rsidR="000E65A9" w:rsidRPr="00D63636">
        <w:rPr>
          <w:rFonts w:cs="Tahoma"/>
          <w:sz w:val="24"/>
          <w:szCs w:val="24"/>
        </w:rPr>
        <w:t xml:space="preserve">ities of the </w:t>
      </w:r>
      <w:r w:rsidR="00F208F3">
        <w:rPr>
          <w:rFonts w:cs="Tahoma"/>
          <w:sz w:val="24"/>
          <w:szCs w:val="24"/>
        </w:rPr>
        <w:t>Legal Services Manager</w:t>
      </w:r>
      <w:r w:rsidR="001C76DE" w:rsidRPr="00D63636">
        <w:rPr>
          <w:rFonts w:cs="Tahoma"/>
          <w:sz w:val="24"/>
          <w:szCs w:val="24"/>
        </w:rPr>
        <w:t xml:space="preserve"> </w:t>
      </w:r>
      <w:r w:rsidRPr="00D63636">
        <w:rPr>
          <w:rFonts w:cs="Tahoma"/>
          <w:sz w:val="24"/>
          <w:szCs w:val="24"/>
        </w:rPr>
        <w:t>any tasks or activities that they see as relevant and appropriate to the role</w:t>
      </w:r>
      <w:r w:rsidR="00B31009" w:rsidRPr="00D63636">
        <w:rPr>
          <w:rFonts w:cs="Tahoma"/>
          <w:sz w:val="24"/>
          <w:szCs w:val="24"/>
        </w:rPr>
        <w:t xml:space="preserve"> </w:t>
      </w:r>
      <w:r w:rsidRPr="00D63636">
        <w:rPr>
          <w:rFonts w:cs="Tahoma"/>
          <w:sz w:val="24"/>
          <w:szCs w:val="24"/>
        </w:rPr>
        <w:t>and will discuss any such additions with the post-holder.</w:t>
      </w:r>
    </w:p>
    <w:p w14:paraId="7969C351" w14:textId="77777777" w:rsidR="007C11A8" w:rsidRPr="00D63636" w:rsidRDefault="007C11A8" w:rsidP="00D63636">
      <w:pPr>
        <w:spacing w:after="0" w:line="259" w:lineRule="auto"/>
        <w:ind w:left="720"/>
        <w:jc w:val="both"/>
        <w:rPr>
          <w:sz w:val="24"/>
          <w:szCs w:val="24"/>
        </w:rPr>
      </w:pPr>
    </w:p>
    <w:p w14:paraId="6976F887" w14:textId="77777777" w:rsidR="005E6A15" w:rsidRPr="00D154A9" w:rsidRDefault="005E6A15" w:rsidP="00D63636">
      <w:pPr>
        <w:spacing w:after="0" w:line="259" w:lineRule="auto"/>
        <w:ind w:left="720"/>
        <w:jc w:val="both"/>
      </w:pPr>
    </w:p>
    <w:p w14:paraId="142947DC" w14:textId="77777777" w:rsidR="009452C0" w:rsidRPr="00F14010" w:rsidRDefault="007C11A8" w:rsidP="00D63636">
      <w:pPr>
        <w:spacing w:after="0" w:line="240" w:lineRule="auto"/>
        <w:rPr>
          <w:rFonts w:cs="Tahoma"/>
          <w:b/>
          <w:color w:val="0B769F" w:themeColor="accent4" w:themeShade="BF"/>
          <w:sz w:val="32"/>
          <w:szCs w:val="32"/>
        </w:rPr>
      </w:pPr>
      <w:r w:rsidRPr="00D154A9">
        <w:rPr>
          <w:rFonts w:cs="Tahoma"/>
          <w:b/>
        </w:rPr>
        <w:br w:type="page"/>
      </w:r>
      <w:r w:rsidR="009452C0" w:rsidRPr="00F14010">
        <w:rPr>
          <w:rFonts w:cs="Tahoma"/>
          <w:b/>
          <w:color w:val="0B769F" w:themeColor="accent4" w:themeShade="BF"/>
          <w:sz w:val="32"/>
          <w:szCs w:val="32"/>
        </w:rPr>
        <w:lastRenderedPageBreak/>
        <w:t>C</w:t>
      </w:r>
      <w:r w:rsidR="009452C0" w:rsidRPr="00F14010">
        <w:rPr>
          <w:rFonts w:cs="Tahoma"/>
          <w:b/>
          <w:color w:val="0B769F" w:themeColor="accent4" w:themeShade="BF"/>
          <w:sz w:val="32"/>
          <w:szCs w:val="32"/>
        </w:rPr>
        <w:tab/>
        <w:t>Culture and Working Style at BUGB</w:t>
      </w:r>
    </w:p>
    <w:p w14:paraId="0EB67D38" w14:textId="77777777" w:rsidR="009452C0" w:rsidRPr="00D63636" w:rsidRDefault="009452C0" w:rsidP="00D63636">
      <w:pPr>
        <w:spacing w:after="0" w:line="240" w:lineRule="auto"/>
        <w:rPr>
          <w:rFonts w:cs="Tahoma"/>
          <w:sz w:val="24"/>
          <w:szCs w:val="24"/>
        </w:rPr>
      </w:pPr>
    </w:p>
    <w:p w14:paraId="09EE8CF6" w14:textId="77777777" w:rsidR="009452C0" w:rsidRPr="00D63636" w:rsidRDefault="007C11A8" w:rsidP="00D63636">
      <w:pPr>
        <w:spacing w:after="0" w:line="240" w:lineRule="auto"/>
        <w:ind w:left="720"/>
        <w:rPr>
          <w:rFonts w:cs="Tahoma"/>
          <w:sz w:val="24"/>
          <w:szCs w:val="24"/>
        </w:rPr>
      </w:pPr>
      <w:r w:rsidRPr="00D63636">
        <w:rPr>
          <w:rFonts w:cs="Tahoma"/>
          <w:sz w:val="24"/>
          <w:szCs w:val="24"/>
        </w:rPr>
        <w:t>Across our Union o</w:t>
      </w:r>
      <w:r w:rsidR="009452C0" w:rsidRPr="00D63636">
        <w:rPr>
          <w:rFonts w:cs="Tahoma"/>
          <w:sz w:val="24"/>
          <w:szCs w:val="24"/>
        </w:rPr>
        <w:t>ur culture and working style is still developing, and can be best described in the following words:</w:t>
      </w:r>
    </w:p>
    <w:p w14:paraId="1FA27503" w14:textId="77777777" w:rsidR="009452C0" w:rsidRPr="00D63636" w:rsidRDefault="009452C0" w:rsidP="00D63636">
      <w:pPr>
        <w:spacing w:after="0" w:line="240" w:lineRule="auto"/>
        <w:ind w:left="720"/>
        <w:rPr>
          <w:rFonts w:cs="Tahoma"/>
          <w:sz w:val="24"/>
          <w:szCs w:val="24"/>
        </w:rPr>
      </w:pPr>
    </w:p>
    <w:p w14:paraId="366FBE0C" w14:textId="77777777" w:rsidR="004C62C6" w:rsidRPr="00D63636" w:rsidRDefault="004C62C6" w:rsidP="00D636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720"/>
        <w:rPr>
          <w:rFonts w:cs="Tahoma"/>
          <w:b/>
          <w:color w:val="156082" w:themeColor="accent1"/>
          <w:sz w:val="24"/>
          <w:szCs w:val="24"/>
        </w:rPr>
      </w:pPr>
      <w:r w:rsidRPr="00D63636">
        <w:rPr>
          <w:rFonts w:cs="Tahoma"/>
          <w:b/>
          <w:color w:val="156082" w:themeColor="accent1"/>
          <w:sz w:val="24"/>
          <w:szCs w:val="24"/>
        </w:rPr>
        <w:t>Our vision as a movement is “to grow healthy churches in relationship for God’s mission.”</w:t>
      </w:r>
    </w:p>
    <w:p w14:paraId="77DA908C" w14:textId="77777777" w:rsidR="004C62C6" w:rsidRPr="00D63636" w:rsidRDefault="004C62C6" w:rsidP="00D63636">
      <w:pPr>
        <w:spacing w:after="0" w:line="240" w:lineRule="auto"/>
        <w:ind w:left="720"/>
        <w:rPr>
          <w:rFonts w:cs="Tahoma"/>
          <w:sz w:val="24"/>
          <w:szCs w:val="24"/>
        </w:rPr>
      </w:pPr>
    </w:p>
    <w:p w14:paraId="16E841EC" w14:textId="77777777" w:rsidR="007B3635" w:rsidRPr="00D63636" w:rsidRDefault="007B3635" w:rsidP="00D63636">
      <w:pPr>
        <w:spacing w:line="264" w:lineRule="auto"/>
        <w:ind w:left="720"/>
        <w:rPr>
          <w:rFonts w:cs="Calibri"/>
          <w:w w:val="105"/>
          <w:sz w:val="24"/>
          <w:szCs w:val="24"/>
        </w:rPr>
      </w:pPr>
      <w:r w:rsidRPr="00D63636">
        <w:rPr>
          <w:rFonts w:cs="Calibri"/>
          <w:w w:val="105"/>
          <w:sz w:val="24"/>
          <w:szCs w:val="24"/>
        </w:rPr>
        <w:t xml:space="preserve">The Baptist Union of Great Britain is committed to </w:t>
      </w:r>
      <w:r w:rsidRPr="00D63636">
        <w:rPr>
          <w:rFonts w:cs="Calibri"/>
          <w:i/>
          <w:w w:val="105"/>
          <w:sz w:val="24"/>
          <w:szCs w:val="24"/>
        </w:rPr>
        <w:t>intentionally</w:t>
      </w:r>
      <w:r w:rsidRPr="00D63636">
        <w:rPr>
          <w:rFonts w:cs="Calibri"/>
          <w:w w:val="105"/>
          <w:sz w:val="24"/>
          <w:szCs w:val="24"/>
        </w:rPr>
        <w:t xml:space="preserve"> developing a culture where we...</w:t>
      </w:r>
    </w:p>
    <w:p w14:paraId="6735C656" w14:textId="77777777" w:rsidR="007B3635" w:rsidRPr="00D63636" w:rsidRDefault="007B3635" w:rsidP="00D63636">
      <w:pPr>
        <w:pStyle w:val="ListParagraph"/>
        <w:numPr>
          <w:ilvl w:val="0"/>
          <w:numId w:val="27"/>
        </w:numPr>
        <w:spacing w:before="40" w:after="160" w:line="264" w:lineRule="auto"/>
        <w:ind w:left="720"/>
        <w:rPr>
          <w:sz w:val="24"/>
          <w:szCs w:val="24"/>
        </w:rPr>
      </w:pPr>
      <w:r w:rsidRPr="00D63636">
        <w:rPr>
          <w:rStyle w:val="Heading2Char"/>
          <w:rFonts w:ascii="Calibri" w:eastAsia="Calibri" w:hAnsi="Calibri"/>
          <w:bCs w:val="0"/>
          <w:color w:val="156082" w:themeColor="accent1"/>
          <w:sz w:val="24"/>
          <w:szCs w:val="24"/>
        </w:rPr>
        <w:t>Seek to be a movement of Spirit led communities</w:t>
      </w:r>
      <w:r w:rsidRPr="00D63636">
        <w:rPr>
          <w:sz w:val="24"/>
          <w:szCs w:val="24"/>
        </w:rPr>
        <w:t>. As those who have encountered the living Christ, to intentionally seek his will and purpose for our local churches and every expression of our shared life. (Galatians 5:22-25)</w:t>
      </w:r>
    </w:p>
    <w:p w14:paraId="1506B5A6" w14:textId="77777777" w:rsidR="007B3635" w:rsidRPr="00D63636" w:rsidRDefault="007B3635" w:rsidP="00D63636">
      <w:pPr>
        <w:pStyle w:val="ListParagraph"/>
        <w:spacing w:line="264" w:lineRule="auto"/>
        <w:rPr>
          <w:sz w:val="24"/>
          <w:szCs w:val="24"/>
        </w:rPr>
      </w:pPr>
    </w:p>
    <w:p w14:paraId="3D736411" w14:textId="77777777" w:rsidR="007B3635" w:rsidRPr="00D63636" w:rsidRDefault="007B3635" w:rsidP="00D63636">
      <w:pPr>
        <w:pStyle w:val="ListParagraph"/>
        <w:numPr>
          <w:ilvl w:val="0"/>
          <w:numId w:val="27"/>
        </w:numPr>
        <w:spacing w:before="40" w:after="160" w:line="264" w:lineRule="auto"/>
        <w:ind w:left="720"/>
        <w:rPr>
          <w:sz w:val="24"/>
          <w:szCs w:val="24"/>
        </w:rPr>
      </w:pPr>
      <w:r w:rsidRPr="00D63636">
        <w:rPr>
          <w:rStyle w:val="Heading2Char"/>
          <w:rFonts w:ascii="Calibri" w:eastAsia="Calibri" w:hAnsi="Calibri"/>
          <w:bCs w:val="0"/>
          <w:color w:val="156082" w:themeColor="accent1"/>
          <w:sz w:val="24"/>
          <w:szCs w:val="24"/>
        </w:rPr>
        <w:t>Feel like one team</w:t>
      </w:r>
      <w:r w:rsidRPr="00D63636">
        <w:rPr>
          <w:color w:val="156082" w:themeColor="accent1"/>
          <w:sz w:val="24"/>
          <w:szCs w:val="24"/>
        </w:rPr>
        <w:t xml:space="preserve"> </w:t>
      </w:r>
      <w:r w:rsidRPr="00D63636">
        <w:rPr>
          <w:sz w:val="24"/>
          <w:szCs w:val="24"/>
        </w:rPr>
        <w:t>– celebrating diversity; valuing, respecting and trusting each other as we work together in partnerships - making sure everyone feels included and listened to.  (I Corinthians 12:24b-27)</w:t>
      </w:r>
    </w:p>
    <w:p w14:paraId="0ED2B3F3" w14:textId="77777777" w:rsidR="007B3635" w:rsidRPr="00D63636" w:rsidRDefault="007B3635" w:rsidP="00D63636">
      <w:pPr>
        <w:pStyle w:val="ListParagraph"/>
        <w:spacing w:line="264" w:lineRule="auto"/>
        <w:rPr>
          <w:sz w:val="24"/>
          <w:szCs w:val="24"/>
        </w:rPr>
      </w:pPr>
    </w:p>
    <w:p w14:paraId="444E279A" w14:textId="77777777" w:rsidR="007B3635" w:rsidRPr="00D63636" w:rsidRDefault="007B3635" w:rsidP="00D63636">
      <w:pPr>
        <w:pStyle w:val="ListParagraph"/>
        <w:numPr>
          <w:ilvl w:val="0"/>
          <w:numId w:val="27"/>
        </w:numPr>
        <w:spacing w:before="40" w:after="160" w:line="264" w:lineRule="auto"/>
        <w:ind w:left="720"/>
        <w:rPr>
          <w:sz w:val="24"/>
          <w:szCs w:val="24"/>
        </w:rPr>
      </w:pPr>
      <w:r w:rsidRPr="00D63636">
        <w:rPr>
          <w:rStyle w:val="Heading2Char"/>
          <w:rFonts w:ascii="Calibri" w:eastAsia="Calibri" w:hAnsi="Calibri"/>
          <w:bCs w:val="0"/>
          <w:color w:val="156082" w:themeColor="accent1"/>
          <w:sz w:val="24"/>
          <w:szCs w:val="24"/>
        </w:rPr>
        <w:t>Embrace adventure</w:t>
      </w:r>
      <w:r w:rsidRPr="00D63636">
        <w:rPr>
          <w:rStyle w:val="Heading2Char"/>
          <w:rFonts w:ascii="Calibri" w:eastAsia="Calibri" w:hAnsi="Calibri"/>
          <w:color w:val="156082" w:themeColor="accent1"/>
          <w:sz w:val="24"/>
          <w:szCs w:val="24"/>
        </w:rPr>
        <w:t xml:space="preserve"> </w:t>
      </w:r>
      <w:r w:rsidRPr="00D63636">
        <w:rPr>
          <w:sz w:val="24"/>
          <w:szCs w:val="24"/>
        </w:rPr>
        <w:t>– being serious about discipleship, willing to take risks, pioneer and move out of the comfort zone of familiar ways of doing things.  (Matthew 28:18-20)</w:t>
      </w:r>
    </w:p>
    <w:p w14:paraId="05520CE0" w14:textId="77777777" w:rsidR="007B3635" w:rsidRPr="00D63636" w:rsidRDefault="007B3635" w:rsidP="00D63636">
      <w:pPr>
        <w:pStyle w:val="ListParagraph"/>
        <w:spacing w:line="264" w:lineRule="auto"/>
        <w:rPr>
          <w:sz w:val="24"/>
          <w:szCs w:val="24"/>
        </w:rPr>
      </w:pPr>
    </w:p>
    <w:p w14:paraId="37C49D41" w14:textId="77777777" w:rsidR="007B3635" w:rsidRPr="00D63636" w:rsidRDefault="007B3635" w:rsidP="00D63636">
      <w:pPr>
        <w:pStyle w:val="ListParagraph"/>
        <w:numPr>
          <w:ilvl w:val="0"/>
          <w:numId w:val="27"/>
        </w:numPr>
        <w:spacing w:before="40" w:after="160" w:line="264" w:lineRule="auto"/>
        <w:ind w:left="720"/>
        <w:rPr>
          <w:sz w:val="24"/>
          <w:szCs w:val="24"/>
        </w:rPr>
      </w:pPr>
      <w:r w:rsidRPr="00D63636">
        <w:rPr>
          <w:rStyle w:val="Heading2Char"/>
          <w:rFonts w:ascii="Calibri" w:eastAsia="Calibri" w:hAnsi="Calibri"/>
          <w:bCs w:val="0"/>
          <w:color w:val="156082" w:themeColor="accent1"/>
          <w:sz w:val="24"/>
          <w:szCs w:val="24"/>
        </w:rPr>
        <w:t>Inspire others</w:t>
      </w:r>
      <w:r w:rsidRPr="00D63636">
        <w:rPr>
          <w:color w:val="156082" w:themeColor="accent1"/>
          <w:sz w:val="24"/>
          <w:szCs w:val="24"/>
        </w:rPr>
        <w:t xml:space="preserve"> </w:t>
      </w:r>
      <w:r w:rsidRPr="00D63636">
        <w:rPr>
          <w:sz w:val="24"/>
          <w:szCs w:val="24"/>
        </w:rPr>
        <w:t>– with a generosity of spirit, energise and motivate people to be all that God created them to be. (Ephesians 5:1 &amp; 2)</w:t>
      </w:r>
    </w:p>
    <w:p w14:paraId="0CD1A314" w14:textId="77777777" w:rsidR="007B3635" w:rsidRPr="00D63636" w:rsidRDefault="007B3635" w:rsidP="00D63636">
      <w:pPr>
        <w:pStyle w:val="ListParagraph"/>
        <w:spacing w:line="264" w:lineRule="auto"/>
        <w:rPr>
          <w:sz w:val="24"/>
          <w:szCs w:val="24"/>
        </w:rPr>
      </w:pPr>
    </w:p>
    <w:p w14:paraId="6169EF49" w14:textId="77777777" w:rsidR="007B3635" w:rsidRPr="00D63636" w:rsidRDefault="007B3635" w:rsidP="00D63636">
      <w:pPr>
        <w:pStyle w:val="ListParagraph"/>
        <w:numPr>
          <w:ilvl w:val="0"/>
          <w:numId w:val="27"/>
        </w:numPr>
        <w:spacing w:before="240" w:after="240" w:line="264" w:lineRule="auto"/>
        <w:ind w:left="720"/>
        <w:rPr>
          <w:sz w:val="24"/>
          <w:szCs w:val="24"/>
        </w:rPr>
      </w:pPr>
      <w:r w:rsidRPr="00D63636">
        <w:rPr>
          <w:rStyle w:val="Heading2Char"/>
          <w:rFonts w:ascii="Calibri" w:eastAsia="Calibri" w:hAnsi="Calibri"/>
          <w:bCs w:val="0"/>
          <w:color w:val="156082" w:themeColor="accent1"/>
          <w:sz w:val="24"/>
          <w:szCs w:val="24"/>
        </w:rPr>
        <w:t>Share a Hunger for God’s coming Kingdom</w:t>
      </w:r>
      <w:r w:rsidRPr="00D63636">
        <w:rPr>
          <w:bCs/>
          <w:color w:val="156082" w:themeColor="accent1"/>
          <w:sz w:val="24"/>
          <w:szCs w:val="24"/>
        </w:rPr>
        <w:t xml:space="preserve"> </w:t>
      </w:r>
      <w:r w:rsidRPr="00D63636">
        <w:rPr>
          <w:sz w:val="24"/>
          <w:szCs w:val="24"/>
        </w:rPr>
        <w:t xml:space="preserve">– nurturing a “holy discontent” that arises from our desire to give practical expression to our vision of God’s purpose for creation - confronting evil, injustice and hypocrisy and challenging worldly attitudes to power, wealth, status and security both within and beyond our Union.  (Matthew 6:9 &amp; 10) </w:t>
      </w:r>
    </w:p>
    <w:p w14:paraId="380DA620" w14:textId="77777777" w:rsidR="007C11A8" w:rsidRPr="00D63636" w:rsidRDefault="007C11A8" w:rsidP="00D63636">
      <w:pPr>
        <w:pStyle w:val="ListParagraph"/>
        <w:rPr>
          <w:sz w:val="24"/>
          <w:szCs w:val="24"/>
        </w:rPr>
      </w:pPr>
    </w:p>
    <w:p w14:paraId="7EAAF4F6" w14:textId="77777777" w:rsidR="007C11A8" w:rsidRPr="00D63636" w:rsidRDefault="007C11A8" w:rsidP="00D63636">
      <w:pPr>
        <w:pStyle w:val="ListParagraph"/>
        <w:spacing w:before="240" w:after="240" w:line="256" w:lineRule="auto"/>
        <w:rPr>
          <w:sz w:val="24"/>
          <w:szCs w:val="24"/>
        </w:rPr>
      </w:pPr>
      <w:r w:rsidRPr="00D63636">
        <w:rPr>
          <w:sz w:val="24"/>
          <w:szCs w:val="24"/>
        </w:rPr>
        <w:t>We expect all staff working as part of the national specialist teams to model high standards of professional and personal behaviour, and to work in ways that demonstrate our values to those we work with and support.</w:t>
      </w:r>
    </w:p>
    <w:p w14:paraId="7F846B50" w14:textId="77777777" w:rsidR="009452C0" w:rsidRPr="00F14010" w:rsidRDefault="000305B4" w:rsidP="00D63636">
      <w:pPr>
        <w:spacing w:after="0" w:line="240" w:lineRule="auto"/>
        <w:rPr>
          <w:rFonts w:cs="Tahoma"/>
          <w:b/>
          <w:color w:val="0B769F" w:themeColor="accent4" w:themeShade="BF"/>
          <w:sz w:val="32"/>
          <w:szCs w:val="32"/>
        </w:rPr>
      </w:pPr>
      <w:r w:rsidRPr="00D63636">
        <w:rPr>
          <w:rFonts w:cs="Tahoma"/>
          <w:b/>
        </w:rPr>
        <w:br w:type="page"/>
      </w:r>
      <w:r w:rsidR="009452C0" w:rsidRPr="00F14010">
        <w:rPr>
          <w:rFonts w:cs="Tahoma"/>
          <w:b/>
          <w:color w:val="0B769F" w:themeColor="accent4" w:themeShade="BF"/>
          <w:sz w:val="32"/>
          <w:szCs w:val="32"/>
        </w:rPr>
        <w:lastRenderedPageBreak/>
        <w:t>D</w:t>
      </w:r>
      <w:r w:rsidR="009452C0" w:rsidRPr="00F14010">
        <w:rPr>
          <w:rFonts w:cs="Tahoma"/>
          <w:b/>
          <w:color w:val="0B769F" w:themeColor="accent4" w:themeShade="BF"/>
          <w:sz w:val="32"/>
          <w:szCs w:val="32"/>
        </w:rPr>
        <w:tab/>
        <w:t>Personal Attributes and Experience</w:t>
      </w:r>
    </w:p>
    <w:p w14:paraId="1615D646" w14:textId="77777777" w:rsidR="009452C0" w:rsidRPr="00D63636" w:rsidRDefault="009452C0" w:rsidP="000305B4">
      <w:pPr>
        <w:spacing w:after="0" w:line="240" w:lineRule="auto"/>
        <w:jc w:val="both"/>
        <w:rPr>
          <w:rFonts w:cs="Tahoma"/>
          <w:sz w:val="24"/>
          <w:szCs w:val="24"/>
        </w:rPr>
      </w:pPr>
    </w:p>
    <w:tbl>
      <w:tblPr>
        <w:tblW w:w="8858" w:type="dxa"/>
        <w:tblInd w:w="-108" w:type="dxa"/>
        <w:tblCellMar>
          <w:top w:w="52" w:type="dxa"/>
          <w:right w:w="115" w:type="dxa"/>
        </w:tblCellMar>
        <w:tblLook w:val="04A0" w:firstRow="1" w:lastRow="0" w:firstColumn="1" w:lastColumn="0" w:noHBand="0" w:noVBand="1"/>
      </w:tblPr>
      <w:tblGrid>
        <w:gridCol w:w="8858"/>
      </w:tblGrid>
      <w:tr w:rsidR="008C56B0" w:rsidRPr="00D63636" w14:paraId="0A23119B" w14:textId="77777777" w:rsidTr="00AF2E57">
        <w:trPr>
          <w:trHeight w:val="4379"/>
        </w:trPr>
        <w:tc>
          <w:tcPr>
            <w:tcW w:w="8858" w:type="dxa"/>
            <w:tcBorders>
              <w:top w:val="single" w:sz="4" w:space="0" w:color="000000"/>
              <w:left w:val="single" w:sz="4" w:space="0" w:color="000000"/>
              <w:right w:val="single" w:sz="4" w:space="0" w:color="000000"/>
            </w:tcBorders>
            <w:shd w:val="clear" w:color="auto" w:fill="auto"/>
          </w:tcPr>
          <w:p w14:paraId="5EC9F8CB" w14:textId="77777777" w:rsidR="008C56B0" w:rsidRPr="00D63636" w:rsidRDefault="008C56B0" w:rsidP="009C6FE6">
            <w:pPr>
              <w:rPr>
                <w:rFonts w:eastAsia="Times New Roman"/>
                <w:color w:val="156082" w:themeColor="accent1"/>
                <w:sz w:val="24"/>
                <w:szCs w:val="24"/>
              </w:rPr>
            </w:pPr>
            <w:r w:rsidRPr="00D63636">
              <w:rPr>
                <w:rFonts w:eastAsia="Tahoma" w:cs="Tahoma"/>
                <w:b/>
                <w:color w:val="156082" w:themeColor="accent1"/>
                <w:sz w:val="24"/>
                <w:szCs w:val="24"/>
              </w:rPr>
              <w:t xml:space="preserve">Essential </w:t>
            </w:r>
          </w:p>
          <w:p w14:paraId="0EEBFFFE" w14:textId="2D5EA39F" w:rsidR="007578E7" w:rsidRPr="007578E7" w:rsidRDefault="007578E7" w:rsidP="007578E7">
            <w:pPr>
              <w:numPr>
                <w:ilvl w:val="0"/>
                <w:numId w:val="25"/>
              </w:numPr>
              <w:spacing w:before="40" w:after="40" w:line="264" w:lineRule="auto"/>
              <w:rPr>
                <w:rFonts w:eastAsia="Times New Roman" w:cs="Calibri"/>
              </w:rPr>
            </w:pPr>
            <w:r w:rsidRPr="007578E7">
              <w:rPr>
                <w:rFonts w:eastAsia="Tahoma" w:cs="Calibri"/>
              </w:rPr>
              <w:t>Have a keen legal mind</w:t>
            </w:r>
          </w:p>
          <w:p w14:paraId="0EC8798F" w14:textId="77777777" w:rsidR="007578E7" w:rsidRPr="007B3635" w:rsidRDefault="007578E7" w:rsidP="007578E7">
            <w:pPr>
              <w:numPr>
                <w:ilvl w:val="0"/>
                <w:numId w:val="25"/>
              </w:numPr>
              <w:spacing w:before="40" w:after="40" w:line="264" w:lineRule="auto"/>
              <w:rPr>
                <w:rFonts w:eastAsia="Times New Roman"/>
              </w:rPr>
            </w:pPr>
            <w:r w:rsidRPr="007B3635">
              <w:rPr>
                <w:rFonts w:eastAsia="Times New Roman"/>
              </w:rPr>
              <w:t>Have the ability to learn and develop a wide knowledge base as an advisor and support to many of our Union’s bodies and churches.</w:t>
            </w:r>
          </w:p>
          <w:p w14:paraId="3BEC24F6" w14:textId="1C1D5BFC" w:rsidR="007578E7" w:rsidRPr="007B3635" w:rsidRDefault="007578E7" w:rsidP="007578E7">
            <w:pPr>
              <w:numPr>
                <w:ilvl w:val="0"/>
                <w:numId w:val="25"/>
              </w:numPr>
              <w:spacing w:before="40" w:after="40" w:line="264" w:lineRule="auto"/>
              <w:rPr>
                <w:rFonts w:eastAsia="Times New Roman"/>
              </w:rPr>
            </w:pPr>
            <w:r w:rsidRPr="007B3635">
              <w:rPr>
                <w:rFonts w:cs="Tahoma"/>
              </w:rPr>
              <w:t>Possess the intellectual capacity</w:t>
            </w:r>
            <w:r w:rsidRPr="007B3635">
              <w:rPr>
                <w:rFonts w:cs="Tahoma"/>
                <w:spacing w:val="-4"/>
              </w:rPr>
              <w:t xml:space="preserve"> to grow </w:t>
            </w:r>
            <w:r w:rsidRPr="007B3635">
              <w:rPr>
                <w:rFonts w:cs="Tahoma"/>
              </w:rPr>
              <w:t>comfortable</w:t>
            </w:r>
            <w:r w:rsidRPr="007B3635">
              <w:rPr>
                <w:rFonts w:cs="Tahoma"/>
                <w:spacing w:val="-5"/>
              </w:rPr>
              <w:t xml:space="preserve"> </w:t>
            </w:r>
            <w:r w:rsidRPr="007B3635">
              <w:rPr>
                <w:rFonts w:cs="Tahoma"/>
              </w:rPr>
              <w:t>and</w:t>
            </w:r>
            <w:r w:rsidRPr="007B3635">
              <w:rPr>
                <w:rFonts w:cs="Tahoma"/>
                <w:spacing w:val="-5"/>
              </w:rPr>
              <w:t xml:space="preserve"> </w:t>
            </w:r>
            <w:r w:rsidRPr="007B3635">
              <w:rPr>
                <w:rFonts w:cs="Tahoma"/>
              </w:rPr>
              <w:t>conversant</w:t>
            </w:r>
            <w:r w:rsidRPr="007B3635">
              <w:rPr>
                <w:rFonts w:cs="Tahoma"/>
                <w:spacing w:val="-5"/>
              </w:rPr>
              <w:t xml:space="preserve"> </w:t>
            </w:r>
            <w:r w:rsidRPr="007B3635">
              <w:rPr>
                <w:rFonts w:cs="Tahoma"/>
              </w:rPr>
              <w:t>in</w:t>
            </w:r>
            <w:r w:rsidRPr="007B3635">
              <w:rPr>
                <w:rFonts w:cs="Tahoma"/>
                <w:spacing w:val="-5"/>
              </w:rPr>
              <w:t xml:space="preserve"> </w:t>
            </w:r>
            <w:r w:rsidRPr="007B3635">
              <w:rPr>
                <w:rFonts w:cs="Tahoma"/>
              </w:rPr>
              <w:t>all</w:t>
            </w:r>
            <w:r w:rsidRPr="007B3635">
              <w:rPr>
                <w:rFonts w:cs="Tahoma"/>
                <w:spacing w:val="-4"/>
              </w:rPr>
              <w:t xml:space="preserve"> </w:t>
            </w:r>
            <w:r w:rsidRPr="007B3635">
              <w:rPr>
                <w:rFonts w:cs="Tahoma"/>
              </w:rPr>
              <w:t>aspects</w:t>
            </w:r>
            <w:r w:rsidRPr="007B3635">
              <w:rPr>
                <w:rFonts w:cs="Tahoma"/>
                <w:spacing w:val="-5"/>
              </w:rPr>
              <w:t xml:space="preserve"> </w:t>
            </w:r>
            <w:r w:rsidRPr="007B3635">
              <w:rPr>
                <w:rFonts w:cs="Tahoma"/>
              </w:rPr>
              <w:t>of</w:t>
            </w:r>
            <w:r w:rsidRPr="007B3635">
              <w:rPr>
                <w:rFonts w:cs="Tahoma"/>
                <w:spacing w:val="-5"/>
              </w:rPr>
              <w:t xml:space="preserve"> </w:t>
            </w:r>
            <w:r w:rsidRPr="007B3635">
              <w:rPr>
                <w:rFonts w:cs="Tahoma"/>
              </w:rPr>
              <w:t>legal work</w:t>
            </w:r>
            <w:r w:rsidRPr="007B3635">
              <w:rPr>
                <w:rFonts w:cs="Tahoma"/>
                <w:spacing w:val="-5"/>
              </w:rPr>
              <w:t xml:space="preserve"> </w:t>
            </w:r>
            <w:r w:rsidRPr="007B3635">
              <w:rPr>
                <w:rFonts w:cs="Tahoma"/>
              </w:rPr>
              <w:t>for</w:t>
            </w:r>
            <w:r w:rsidRPr="007B3635">
              <w:rPr>
                <w:rFonts w:cs="Tahoma"/>
                <w:spacing w:val="-5"/>
              </w:rPr>
              <w:t xml:space="preserve"> </w:t>
            </w:r>
            <w:r w:rsidRPr="007B3635">
              <w:rPr>
                <w:rFonts w:cs="Tahoma"/>
              </w:rPr>
              <w:t>a</w:t>
            </w:r>
            <w:r w:rsidRPr="007B3635">
              <w:rPr>
                <w:rFonts w:cs="Tahoma"/>
                <w:spacing w:val="-4"/>
              </w:rPr>
              <w:t xml:space="preserve"> </w:t>
            </w:r>
            <w:r w:rsidRPr="007B3635">
              <w:rPr>
                <w:rFonts w:cs="Tahoma"/>
              </w:rPr>
              <w:t>Christian denomination and medium sized charity</w:t>
            </w:r>
            <w:r w:rsidRPr="007B3635">
              <w:rPr>
                <w:rFonts w:cs="Tahoma"/>
                <w:spacing w:val="-17"/>
              </w:rPr>
              <w:t xml:space="preserve"> </w:t>
            </w:r>
            <w:r w:rsidRPr="007B3635">
              <w:rPr>
                <w:rFonts w:cs="Tahoma"/>
              </w:rPr>
              <w:t>within</w:t>
            </w:r>
            <w:r w:rsidRPr="007B3635">
              <w:rPr>
                <w:rFonts w:cs="Tahoma"/>
                <w:spacing w:val="-18"/>
              </w:rPr>
              <w:t xml:space="preserve"> </w:t>
            </w:r>
            <w:r w:rsidRPr="007B3635">
              <w:rPr>
                <w:rFonts w:cs="Tahoma"/>
              </w:rPr>
              <w:t>the</w:t>
            </w:r>
            <w:r w:rsidRPr="007B3635">
              <w:rPr>
                <w:rFonts w:cs="Tahoma"/>
                <w:spacing w:val="-17"/>
              </w:rPr>
              <w:t xml:space="preserve"> </w:t>
            </w:r>
            <w:r w:rsidRPr="007B3635">
              <w:rPr>
                <w:rFonts w:cs="Tahoma"/>
              </w:rPr>
              <w:t>charity</w:t>
            </w:r>
            <w:r w:rsidRPr="007B3635">
              <w:rPr>
                <w:rFonts w:cs="Tahoma"/>
                <w:spacing w:val="-18"/>
              </w:rPr>
              <w:t xml:space="preserve"> </w:t>
            </w:r>
            <w:r w:rsidRPr="007B3635">
              <w:rPr>
                <w:rFonts w:cs="Tahoma"/>
                <w:spacing w:val="-5"/>
              </w:rPr>
              <w:t>sector</w:t>
            </w:r>
          </w:p>
          <w:p w14:paraId="6D52CC2E" w14:textId="32489CD3" w:rsidR="007578E7" w:rsidRPr="007B3635" w:rsidRDefault="007578E7" w:rsidP="007578E7">
            <w:pPr>
              <w:numPr>
                <w:ilvl w:val="0"/>
                <w:numId w:val="25"/>
              </w:numPr>
              <w:spacing w:before="40" w:after="40" w:line="264" w:lineRule="auto"/>
              <w:rPr>
                <w:rFonts w:eastAsia="Times New Roman"/>
              </w:rPr>
            </w:pPr>
            <w:r w:rsidRPr="007B3635">
              <w:rPr>
                <w:rFonts w:cs="Tahoma"/>
              </w:rPr>
              <w:t>Be</w:t>
            </w:r>
            <w:r w:rsidRPr="007B3635">
              <w:rPr>
                <w:rFonts w:cs="Tahoma"/>
                <w:spacing w:val="-25"/>
              </w:rPr>
              <w:t xml:space="preserve"> </w:t>
            </w:r>
            <w:r w:rsidRPr="007B3635">
              <w:rPr>
                <w:rFonts w:cs="Tahoma"/>
              </w:rPr>
              <w:t>a</w:t>
            </w:r>
            <w:r w:rsidRPr="007B3635">
              <w:rPr>
                <w:rFonts w:cs="Tahoma"/>
                <w:spacing w:val="-25"/>
              </w:rPr>
              <w:t xml:space="preserve"> </w:t>
            </w:r>
            <w:r w:rsidRPr="007B3635">
              <w:rPr>
                <w:rFonts w:cs="Tahoma"/>
              </w:rPr>
              <w:t>committed</w:t>
            </w:r>
            <w:r w:rsidRPr="007B3635">
              <w:rPr>
                <w:rFonts w:cs="Tahoma"/>
                <w:spacing w:val="-25"/>
              </w:rPr>
              <w:t xml:space="preserve"> </w:t>
            </w:r>
            <w:r w:rsidRPr="007B3635">
              <w:rPr>
                <w:rFonts w:cs="Tahoma"/>
              </w:rPr>
              <w:t>Christian,</w:t>
            </w:r>
            <w:r w:rsidRPr="007B3635">
              <w:rPr>
                <w:rFonts w:cs="Tahoma"/>
                <w:spacing w:val="-24"/>
              </w:rPr>
              <w:t xml:space="preserve"> </w:t>
            </w:r>
            <w:r w:rsidRPr="007B3635">
              <w:rPr>
                <w:rFonts w:cs="Tahoma"/>
              </w:rPr>
              <w:t>this</w:t>
            </w:r>
            <w:r w:rsidRPr="007B3635">
              <w:rPr>
                <w:rFonts w:cs="Tahoma"/>
                <w:spacing w:val="-25"/>
              </w:rPr>
              <w:t xml:space="preserve"> </w:t>
            </w:r>
            <w:r w:rsidRPr="007B3635">
              <w:rPr>
                <w:rFonts w:cs="Tahoma"/>
              </w:rPr>
              <w:t>being</w:t>
            </w:r>
            <w:r w:rsidRPr="007B3635">
              <w:rPr>
                <w:rFonts w:cs="Tahoma"/>
                <w:spacing w:val="-25"/>
              </w:rPr>
              <w:t xml:space="preserve"> </w:t>
            </w:r>
            <w:r w:rsidRPr="007B3635">
              <w:rPr>
                <w:rFonts w:cs="Tahoma"/>
              </w:rPr>
              <w:t>a</w:t>
            </w:r>
            <w:r w:rsidR="00025758">
              <w:rPr>
                <w:rFonts w:cs="Tahoma"/>
              </w:rPr>
              <w:t>n occupational r</w:t>
            </w:r>
            <w:r w:rsidR="00AE2C31">
              <w:rPr>
                <w:rFonts w:cs="Tahoma"/>
              </w:rPr>
              <w:t>equirement</w:t>
            </w:r>
            <w:r w:rsidR="00025758">
              <w:rPr>
                <w:rFonts w:cs="Tahoma"/>
              </w:rPr>
              <w:t xml:space="preserve"> </w:t>
            </w:r>
            <w:r w:rsidRPr="007B3635">
              <w:rPr>
                <w:rFonts w:cs="Tahoma"/>
                <w:i/>
                <w:spacing w:val="-39"/>
              </w:rPr>
              <w:t xml:space="preserve"> </w:t>
            </w:r>
            <w:r w:rsidRPr="007B3635">
              <w:rPr>
                <w:rFonts w:cs="Tahoma"/>
              </w:rPr>
              <w:t>for</w:t>
            </w:r>
            <w:r w:rsidRPr="007B3635">
              <w:rPr>
                <w:rFonts w:cs="Tahoma"/>
                <w:spacing w:val="21"/>
              </w:rPr>
              <w:t xml:space="preserve"> </w:t>
            </w:r>
            <w:r w:rsidR="00025758">
              <w:rPr>
                <w:rFonts w:cs="Tahoma"/>
                <w:spacing w:val="21"/>
              </w:rPr>
              <w:t>a management role</w:t>
            </w:r>
            <w:r w:rsidRPr="007B3635">
              <w:rPr>
                <w:rFonts w:cs="Tahoma"/>
                <w:spacing w:val="-11"/>
              </w:rPr>
              <w:t xml:space="preserve"> </w:t>
            </w:r>
            <w:r w:rsidRPr="007B3635">
              <w:rPr>
                <w:rFonts w:cs="Tahoma"/>
              </w:rPr>
              <w:t>in</w:t>
            </w:r>
            <w:r w:rsidRPr="007B3635">
              <w:rPr>
                <w:rFonts w:cs="Tahoma"/>
                <w:spacing w:val="-10"/>
              </w:rPr>
              <w:t xml:space="preserve"> </w:t>
            </w:r>
            <w:r w:rsidRPr="007B3635">
              <w:rPr>
                <w:rFonts w:cs="Tahoma"/>
              </w:rPr>
              <w:t>a</w:t>
            </w:r>
            <w:r w:rsidRPr="007B3635">
              <w:rPr>
                <w:rFonts w:cs="Tahoma"/>
                <w:spacing w:val="-10"/>
              </w:rPr>
              <w:t xml:space="preserve"> </w:t>
            </w:r>
            <w:r w:rsidRPr="007B3635">
              <w:rPr>
                <w:rFonts w:cs="Tahoma"/>
              </w:rPr>
              <w:t>Christian</w:t>
            </w:r>
            <w:r w:rsidRPr="007B3635">
              <w:rPr>
                <w:rFonts w:cs="Tahoma"/>
                <w:spacing w:val="-10"/>
              </w:rPr>
              <w:t xml:space="preserve"> </w:t>
            </w:r>
            <w:r w:rsidRPr="007B3635">
              <w:rPr>
                <w:rFonts w:cs="Tahoma"/>
              </w:rPr>
              <w:t>denomination,</w:t>
            </w:r>
            <w:r w:rsidRPr="007B3635">
              <w:rPr>
                <w:rFonts w:cs="Tahoma"/>
                <w:spacing w:val="-11"/>
              </w:rPr>
              <w:t xml:space="preserve"> </w:t>
            </w:r>
            <w:r w:rsidRPr="007B3635">
              <w:rPr>
                <w:rFonts w:cs="Tahoma"/>
              </w:rPr>
              <w:t>with</w:t>
            </w:r>
            <w:r w:rsidRPr="007B3635">
              <w:rPr>
                <w:rFonts w:cs="Tahoma"/>
                <w:spacing w:val="-10"/>
              </w:rPr>
              <w:t xml:space="preserve"> </w:t>
            </w:r>
            <w:r w:rsidRPr="007B3635">
              <w:rPr>
                <w:rFonts w:cs="Tahoma"/>
              </w:rPr>
              <w:t>a</w:t>
            </w:r>
            <w:r w:rsidRPr="007B3635">
              <w:rPr>
                <w:rFonts w:cs="Tahoma"/>
                <w:spacing w:val="-10"/>
              </w:rPr>
              <w:t xml:space="preserve"> </w:t>
            </w:r>
            <w:r w:rsidRPr="007B3635">
              <w:rPr>
                <w:rFonts w:cs="Tahoma"/>
                <w:spacing w:val="-3"/>
              </w:rPr>
              <w:t>r</w:t>
            </w:r>
            <w:r w:rsidRPr="007B3635">
              <w:rPr>
                <w:rFonts w:cs="Tahoma"/>
                <w:spacing w:val="-2"/>
              </w:rPr>
              <w:t>ecord</w:t>
            </w:r>
            <w:r w:rsidRPr="007B3635">
              <w:rPr>
                <w:rFonts w:cs="Tahoma"/>
                <w:spacing w:val="-10"/>
              </w:rPr>
              <w:t xml:space="preserve"> </w:t>
            </w:r>
            <w:r w:rsidRPr="007B3635">
              <w:rPr>
                <w:rFonts w:cs="Tahoma"/>
              </w:rPr>
              <w:t>of</w:t>
            </w:r>
            <w:r w:rsidRPr="007B3635">
              <w:rPr>
                <w:rFonts w:cs="Tahoma"/>
                <w:spacing w:val="-10"/>
              </w:rPr>
              <w:t xml:space="preserve"> </w:t>
            </w:r>
            <w:r w:rsidRPr="007B3635">
              <w:rPr>
                <w:rFonts w:cs="Tahoma"/>
              </w:rPr>
              <w:t>Christian</w:t>
            </w:r>
            <w:r w:rsidRPr="007B3635">
              <w:rPr>
                <w:rFonts w:cs="Tahoma"/>
                <w:spacing w:val="-11"/>
              </w:rPr>
              <w:t xml:space="preserve"> </w:t>
            </w:r>
            <w:r w:rsidRPr="007B3635">
              <w:rPr>
                <w:rFonts w:cs="Tahoma"/>
              </w:rPr>
              <w:t>service</w:t>
            </w:r>
            <w:r w:rsidRPr="007B3635">
              <w:rPr>
                <w:rFonts w:cs="Tahoma"/>
                <w:spacing w:val="-10"/>
              </w:rPr>
              <w:t xml:space="preserve"> </w:t>
            </w:r>
            <w:r w:rsidRPr="007B3635">
              <w:rPr>
                <w:rFonts w:cs="Tahoma"/>
              </w:rPr>
              <w:t>in</w:t>
            </w:r>
            <w:r w:rsidRPr="007B3635">
              <w:rPr>
                <w:rFonts w:cs="Tahoma"/>
                <w:spacing w:val="-10"/>
              </w:rPr>
              <w:t xml:space="preserve"> </w:t>
            </w:r>
            <w:r w:rsidRPr="007B3635">
              <w:rPr>
                <w:rFonts w:cs="Tahoma"/>
              </w:rPr>
              <w:t>a</w:t>
            </w:r>
            <w:r w:rsidRPr="007B3635">
              <w:rPr>
                <w:rFonts w:cs="Tahoma"/>
                <w:spacing w:val="-10"/>
              </w:rPr>
              <w:t xml:space="preserve"> </w:t>
            </w:r>
            <w:r w:rsidRPr="007B3635">
              <w:rPr>
                <w:rFonts w:cs="Tahoma"/>
              </w:rPr>
              <w:t>local</w:t>
            </w:r>
            <w:r w:rsidRPr="007B3635">
              <w:rPr>
                <w:rFonts w:cs="Tahoma"/>
                <w:spacing w:val="-10"/>
              </w:rPr>
              <w:t xml:space="preserve"> </w:t>
            </w:r>
            <w:r w:rsidRPr="007B3635">
              <w:rPr>
                <w:rFonts w:cs="Tahoma"/>
                <w:spacing w:val="-2"/>
              </w:rPr>
              <w:t>chur</w:t>
            </w:r>
            <w:r w:rsidRPr="007B3635">
              <w:rPr>
                <w:rFonts w:cs="Tahoma"/>
                <w:spacing w:val="-1"/>
              </w:rPr>
              <w:t>ch.</w:t>
            </w:r>
            <w:r w:rsidRPr="007B3635">
              <w:rPr>
                <w:rFonts w:cs="Tahoma"/>
                <w:spacing w:val="-11"/>
              </w:rPr>
              <w:t xml:space="preserve"> </w:t>
            </w:r>
            <w:r w:rsidRPr="007B3635">
              <w:rPr>
                <w:rFonts w:cs="Tahoma"/>
              </w:rPr>
              <w:t>We expect you to</w:t>
            </w:r>
            <w:r w:rsidRPr="007B3635">
              <w:rPr>
                <w:rFonts w:cs="Tahoma"/>
                <w:spacing w:val="-9"/>
              </w:rPr>
              <w:t xml:space="preserve"> </w:t>
            </w:r>
            <w:r w:rsidRPr="007B3635">
              <w:rPr>
                <w:rFonts w:cs="Tahoma"/>
              </w:rPr>
              <w:t>be</w:t>
            </w:r>
            <w:r w:rsidRPr="007B3635">
              <w:rPr>
                <w:rFonts w:cs="Tahoma"/>
                <w:spacing w:val="-16"/>
              </w:rPr>
              <w:t xml:space="preserve"> </w:t>
            </w:r>
            <w:r w:rsidRPr="007B3635">
              <w:rPr>
                <w:rFonts w:cs="Tahoma"/>
              </w:rPr>
              <w:t>fully</w:t>
            </w:r>
            <w:r w:rsidRPr="007B3635">
              <w:rPr>
                <w:rFonts w:cs="Tahoma"/>
                <w:spacing w:val="-16"/>
              </w:rPr>
              <w:t xml:space="preserve"> </w:t>
            </w:r>
            <w:r w:rsidRPr="007B3635">
              <w:rPr>
                <w:rFonts w:cs="Tahoma"/>
              </w:rPr>
              <w:t>supportive</w:t>
            </w:r>
            <w:r w:rsidRPr="007B3635">
              <w:rPr>
                <w:rFonts w:cs="Tahoma"/>
                <w:spacing w:val="-16"/>
              </w:rPr>
              <w:t xml:space="preserve"> </w:t>
            </w:r>
            <w:r w:rsidRPr="007B3635">
              <w:rPr>
                <w:rFonts w:cs="Tahoma"/>
              </w:rPr>
              <w:t>of,</w:t>
            </w:r>
            <w:r w:rsidRPr="007B3635">
              <w:rPr>
                <w:rFonts w:cs="Tahoma"/>
                <w:spacing w:val="-16"/>
              </w:rPr>
              <w:t xml:space="preserve"> </w:t>
            </w:r>
            <w:r w:rsidRPr="007B3635">
              <w:rPr>
                <w:rFonts w:cs="Tahoma"/>
              </w:rPr>
              <w:t>and committed</w:t>
            </w:r>
            <w:r w:rsidRPr="007B3635">
              <w:rPr>
                <w:rFonts w:cs="Tahoma"/>
                <w:spacing w:val="-18"/>
              </w:rPr>
              <w:t xml:space="preserve"> </w:t>
            </w:r>
            <w:r w:rsidRPr="007B3635">
              <w:rPr>
                <w:rFonts w:cs="Tahoma"/>
              </w:rPr>
              <w:t>to</w:t>
            </w:r>
            <w:r w:rsidRPr="007B3635">
              <w:rPr>
                <w:rFonts w:cs="Tahoma"/>
                <w:spacing w:val="-18"/>
              </w:rPr>
              <w:t xml:space="preserve"> </w:t>
            </w:r>
            <w:r w:rsidRPr="007B3635">
              <w:rPr>
                <w:rFonts w:cs="Tahoma"/>
              </w:rPr>
              <w:t>the</w:t>
            </w:r>
            <w:r w:rsidRPr="007B3635">
              <w:rPr>
                <w:rFonts w:cs="Tahoma"/>
                <w:spacing w:val="-18"/>
              </w:rPr>
              <w:t xml:space="preserve"> </w:t>
            </w:r>
            <w:r w:rsidRPr="007B3635">
              <w:rPr>
                <w:rFonts w:cs="Tahoma"/>
              </w:rPr>
              <w:t>outworking</w:t>
            </w:r>
            <w:r w:rsidRPr="007B3635">
              <w:rPr>
                <w:rFonts w:cs="Tahoma"/>
                <w:spacing w:val="-17"/>
              </w:rPr>
              <w:t xml:space="preserve"> </w:t>
            </w:r>
            <w:r w:rsidRPr="007B3635">
              <w:rPr>
                <w:rFonts w:cs="Tahoma"/>
              </w:rPr>
              <w:t>of</w:t>
            </w:r>
            <w:r w:rsidRPr="007B3635">
              <w:rPr>
                <w:rFonts w:cs="Tahoma"/>
                <w:spacing w:val="-18"/>
              </w:rPr>
              <w:t xml:space="preserve"> </w:t>
            </w:r>
            <w:r w:rsidRPr="007B3635">
              <w:rPr>
                <w:rFonts w:cs="Tahoma"/>
              </w:rPr>
              <w:t>our</w:t>
            </w:r>
            <w:r w:rsidRPr="007B3635">
              <w:rPr>
                <w:rFonts w:cs="Tahoma"/>
                <w:spacing w:val="-18"/>
              </w:rPr>
              <w:t xml:space="preserve"> </w:t>
            </w:r>
            <w:r w:rsidRPr="007B3635">
              <w:rPr>
                <w:rFonts w:cs="Tahoma"/>
              </w:rPr>
              <w:t>vision</w:t>
            </w:r>
            <w:r w:rsidRPr="007B3635">
              <w:rPr>
                <w:rFonts w:cs="Tahoma"/>
                <w:spacing w:val="-17"/>
              </w:rPr>
              <w:t xml:space="preserve"> </w:t>
            </w:r>
            <w:r w:rsidRPr="007B3635">
              <w:rPr>
                <w:rFonts w:cs="Tahoma"/>
              </w:rPr>
              <w:t>and</w:t>
            </w:r>
            <w:r w:rsidRPr="007B3635">
              <w:rPr>
                <w:rFonts w:cs="Tahoma"/>
                <w:spacing w:val="-18"/>
              </w:rPr>
              <w:t xml:space="preserve"> </w:t>
            </w:r>
            <w:r w:rsidRPr="007B3635">
              <w:rPr>
                <w:rFonts w:cs="Tahoma"/>
              </w:rPr>
              <w:t>mission</w:t>
            </w:r>
            <w:r w:rsidRPr="007B3635">
              <w:rPr>
                <w:rFonts w:cs="Tahoma"/>
                <w:spacing w:val="-18"/>
              </w:rPr>
              <w:t xml:space="preserve"> </w:t>
            </w:r>
            <w:r w:rsidRPr="007B3635">
              <w:rPr>
                <w:rFonts w:cs="Tahoma"/>
              </w:rPr>
              <w:t>statement</w:t>
            </w:r>
          </w:p>
          <w:p w14:paraId="1C6FE03F" w14:textId="77777777" w:rsidR="007578E7" w:rsidRPr="007B3635" w:rsidRDefault="007578E7" w:rsidP="007578E7">
            <w:pPr>
              <w:pStyle w:val="BodyText"/>
              <w:numPr>
                <w:ilvl w:val="0"/>
                <w:numId w:val="25"/>
              </w:numPr>
              <w:spacing w:after="40" w:line="264" w:lineRule="auto"/>
              <w:ind w:right="446"/>
              <w:rPr>
                <w:rFonts w:ascii="Calibri" w:hAnsi="Calibri" w:cs="Tahoma"/>
                <w:color w:val="auto"/>
                <w:sz w:val="22"/>
                <w:szCs w:val="22"/>
              </w:rPr>
            </w:pPr>
            <w:r w:rsidRPr="007B3635">
              <w:rPr>
                <w:rFonts w:ascii="Calibri" w:hAnsi="Calibri" w:cs="Tahoma"/>
                <w:color w:val="auto"/>
                <w:spacing w:val="-3"/>
                <w:sz w:val="22"/>
                <w:szCs w:val="22"/>
              </w:rPr>
              <w:t>Be able to r</w:t>
            </w:r>
            <w:r w:rsidRPr="007B3635">
              <w:rPr>
                <w:rFonts w:ascii="Calibri" w:hAnsi="Calibri" w:cs="Tahoma"/>
                <w:color w:val="auto"/>
                <w:spacing w:val="-2"/>
                <w:sz w:val="22"/>
                <w:szCs w:val="22"/>
              </w:rPr>
              <w:t>epresent</w:t>
            </w:r>
            <w:r w:rsidRPr="007B3635">
              <w:rPr>
                <w:rFonts w:ascii="Calibri" w:hAnsi="Calibri" w:cs="Tahoma"/>
                <w:color w:val="auto"/>
                <w:spacing w:val="15"/>
                <w:sz w:val="22"/>
                <w:szCs w:val="22"/>
              </w:rPr>
              <w:t xml:space="preserve"> </w:t>
            </w:r>
            <w:r w:rsidRPr="007B3635">
              <w:rPr>
                <w:rFonts w:ascii="Calibri" w:hAnsi="Calibri" w:cs="Tahoma"/>
                <w:color w:val="auto"/>
                <w:sz w:val="22"/>
                <w:szCs w:val="22"/>
              </w:rPr>
              <w:t>the Baptist family</w:t>
            </w:r>
            <w:r w:rsidRPr="007B3635">
              <w:rPr>
                <w:rFonts w:ascii="Calibri" w:hAnsi="Calibri" w:cs="Tahoma"/>
                <w:color w:val="auto"/>
                <w:spacing w:val="15"/>
                <w:sz w:val="22"/>
                <w:szCs w:val="22"/>
              </w:rPr>
              <w:t xml:space="preserve"> </w:t>
            </w:r>
            <w:r w:rsidRPr="007B3635">
              <w:rPr>
                <w:rFonts w:ascii="Calibri" w:hAnsi="Calibri" w:cs="Tahoma"/>
                <w:color w:val="auto"/>
                <w:sz w:val="22"/>
                <w:szCs w:val="22"/>
              </w:rPr>
              <w:t>well</w:t>
            </w:r>
            <w:r>
              <w:rPr>
                <w:rFonts w:ascii="Calibri" w:hAnsi="Calibri" w:cs="Tahoma"/>
                <w:color w:val="auto"/>
                <w:sz w:val="22"/>
                <w:szCs w:val="22"/>
              </w:rPr>
              <w:t xml:space="preserve"> </w:t>
            </w:r>
            <w:r w:rsidRPr="007B3635">
              <w:rPr>
                <w:rFonts w:ascii="Calibri" w:hAnsi="Calibri" w:cs="Tahoma"/>
                <w:color w:val="auto"/>
                <w:sz w:val="22"/>
                <w:szCs w:val="22"/>
              </w:rPr>
              <w:t>and make complex legal issues accessible in ‘plain English’.</w:t>
            </w:r>
            <w:r w:rsidRPr="007B3635">
              <w:rPr>
                <w:rFonts w:ascii="Calibri" w:hAnsi="Calibri" w:cs="Tahoma"/>
                <w:color w:val="auto"/>
                <w:spacing w:val="15"/>
                <w:sz w:val="22"/>
                <w:szCs w:val="22"/>
              </w:rPr>
              <w:t xml:space="preserve"> </w:t>
            </w:r>
            <w:r w:rsidRPr="007B3635">
              <w:rPr>
                <w:rFonts w:ascii="Calibri" w:hAnsi="Calibri" w:cs="Tahoma"/>
                <w:color w:val="auto"/>
                <w:sz w:val="22"/>
                <w:szCs w:val="22"/>
              </w:rPr>
              <w:t>Whether</w:t>
            </w:r>
            <w:r w:rsidRPr="007B3635">
              <w:rPr>
                <w:rFonts w:ascii="Calibri" w:hAnsi="Calibri" w:cs="Tahoma"/>
                <w:color w:val="auto"/>
                <w:spacing w:val="14"/>
                <w:sz w:val="22"/>
                <w:szCs w:val="22"/>
              </w:rPr>
              <w:t xml:space="preserve"> </w:t>
            </w:r>
            <w:r w:rsidRPr="007B3635">
              <w:rPr>
                <w:rFonts w:ascii="Calibri" w:hAnsi="Calibri" w:cs="Tahoma"/>
                <w:color w:val="auto"/>
                <w:sz w:val="22"/>
                <w:szCs w:val="22"/>
              </w:rPr>
              <w:t>with</w:t>
            </w:r>
            <w:r w:rsidRPr="007B3635">
              <w:rPr>
                <w:rFonts w:ascii="Calibri" w:hAnsi="Calibri" w:cs="Tahoma"/>
                <w:color w:val="auto"/>
                <w:spacing w:val="15"/>
                <w:sz w:val="22"/>
                <w:szCs w:val="22"/>
              </w:rPr>
              <w:t xml:space="preserve"> BUGB </w:t>
            </w:r>
            <w:r w:rsidRPr="007B3635">
              <w:rPr>
                <w:rFonts w:ascii="Calibri" w:hAnsi="Calibri" w:cs="Tahoma"/>
                <w:color w:val="auto"/>
                <w:spacing w:val="-1"/>
                <w:sz w:val="22"/>
                <w:szCs w:val="22"/>
              </w:rPr>
              <w:t>staf</w:t>
            </w:r>
            <w:r w:rsidRPr="007B3635">
              <w:rPr>
                <w:rFonts w:ascii="Calibri" w:hAnsi="Calibri" w:cs="Tahoma"/>
                <w:color w:val="auto"/>
                <w:spacing w:val="-2"/>
                <w:sz w:val="22"/>
                <w:szCs w:val="22"/>
              </w:rPr>
              <w:t>f,</w:t>
            </w:r>
            <w:r w:rsidRPr="007B3635">
              <w:rPr>
                <w:rFonts w:ascii="Calibri" w:hAnsi="Calibri" w:cs="Tahoma"/>
                <w:color w:val="auto"/>
                <w:spacing w:val="15"/>
                <w:sz w:val="22"/>
                <w:szCs w:val="22"/>
              </w:rPr>
              <w:t xml:space="preserve"> </w:t>
            </w:r>
            <w:r w:rsidRPr="007B3635">
              <w:rPr>
                <w:rFonts w:ascii="Calibri" w:hAnsi="Calibri" w:cs="Tahoma"/>
                <w:color w:val="auto"/>
                <w:sz w:val="22"/>
                <w:szCs w:val="22"/>
              </w:rPr>
              <w:t>churches, associations</w:t>
            </w:r>
            <w:r w:rsidRPr="007B3635">
              <w:rPr>
                <w:rFonts w:ascii="Calibri" w:hAnsi="Calibri" w:cs="Tahoma"/>
                <w:color w:val="auto"/>
                <w:spacing w:val="16"/>
                <w:sz w:val="22"/>
                <w:szCs w:val="22"/>
              </w:rPr>
              <w:t xml:space="preserve"> </w:t>
            </w:r>
            <w:r w:rsidRPr="007B3635">
              <w:rPr>
                <w:rFonts w:ascii="Calibri" w:hAnsi="Calibri" w:cs="Tahoma"/>
                <w:color w:val="auto"/>
                <w:sz w:val="22"/>
                <w:szCs w:val="22"/>
              </w:rPr>
              <w:t>or</w:t>
            </w:r>
            <w:r w:rsidRPr="007B3635">
              <w:rPr>
                <w:rFonts w:ascii="Calibri" w:hAnsi="Calibri" w:cs="Tahoma"/>
                <w:color w:val="auto"/>
                <w:spacing w:val="16"/>
                <w:sz w:val="22"/>
                <w:szCs w:val="22"/>
              </w:rPr>
              <w:t xml:space="preserve"> </w:t>
            </w:r>
            <w:r w:rsidRPr="007B3635">
              <w:rPr>
                <w:rFonts w:ascii="Calibri" w:hAnsi="Calibri" w:cs="Tahoma"/>
                <w:color w:val="auto"/>
                <w:sz w:val="22"/>
                <w:szCs w:val="22"/>
              </w:rPr>
              <w:t>at</w:t>
            </w:r>
            <w:r w:rsidRPr="007B3635">
              <w:rPr>
                <w:rFonts w:ascii="Calibri" w:hAnsi="Calibri" w:cs="Tahoma"/>
                <w:color w:val="auto"/>
                <w:spacing w:val="17"/>
                <w:sz w:val="22"/>
                <w:szCs w:val="22"/>
              </w:rPr>
              <w:t xml:space="preserve"> </w:t>
            </w:r>
            <w:r w:rsidRPr="007B3635">
              <w:rPr>
                <w:rFonts w:ascii="Calibri" w:hAnsi="Calibri" w:cs="Tahoma"/>
                <w:color w:val="auto"/>
                <w:sz w:val="22"/>
                <w:szCs w:val="22"/>
              </w:rPr>
              <w:t>BUC Board meetings, be able to</w:t>
            </w:r>
            <w:r w:rsidRPr="007B3635">
              <w:rPr>
                <w:rFonts w:ascii="Calibri" w:hAnsi="Calibri" w:cs="Tahoma"/>
                <w:color w:val="auto"/>
                <w:spacing w:val="16"/>
                <w:sz w:val="22"/>
                <w:szCs w:val="22"/>
              </w:rPr>
              <w:t xml:space="preserve"> </w:t>
            </w:r>
            <w:r w:rsidRPr="007B3635">
              <w:rPr>
                <w:rFonts w:ascii="Calibri" w:hAnsi="Calibri" w:cs="Tahoma"/>
                <w:color w:val="auto"/>
                <w:spacing w:val="-1"/>
                <w:sz w:val="22"/>
                <w:szCs w:val="22"/>
              </w:rPr>
              <w:t>present</w:t>
            </w:r>
            <w:r w:rsidRPr="007B3635">
              <w:rPr>
                <w:rFonts w:ascii="Calibri" w:hAnsi="Calibri" w:cs="Tahoma"/>
                <w:color w:val="auto"/>
                <w:spacing w:val="17"/>
                <w:sz w:val="22"/>
                <w:szCs w:val="22"/>
              </w:rPr>
              <w:t xml:space="preserve"> and explain matters </w:t>
            </w:r>
            <w:r w:rsidRPr="007B3635">
              <w:rPr>
                <w:rFonts w:ascii="Calibri" w:hAnsi="Calibri" w:cs="Tahoma"/>
                <w:color w:val="auto"/>
                <w:sz w:val="22"/>
                <w:szCs w:val="22"/>
              </w:rPr>
              <w:t>with</w:t>
            </w:r>
            <w:r w:rsidRPr="007B3635">
              <w:rPr>
                <w:rFonts w:ascii="Calibri" w:hAnsi="Calibri" w:cs="Tahoma"/>
                <w:color w:val="auto"/>
                <w:spacing w:val="16"/>
                <w:sz w:val="22"/>
                <w:szCs w:val="22"/>
              </w:rPr>
              <w:t xml:space="preserve"> </w:t>
            </w:r>
            <w:r w:rsidRPr="007B3635">
              <w:rPr>
                <w:rFonts w:ascii="Calibri" w:hAnsi="Calibri" w:cs="Tahoma"/>
                <w:color w:val="auto"/>
                <w:sz w:val="22"/>
                <w:szCs w:val="22"/>
              </w:rPr>
              <w:t>confidence</w:t>
            </w:r>
            <w:r w:rsidRPr="007B3635">
              <w:rPr>
                <w:rFonts w:ascii="Calibri" w:hAnsi="Calibri" w:cs="Tahoma"/>
                <w:color w:val="auto"/>
                <w:spacing w:val="16"/>
                <w:sz w:val="22"/>
                <w:szCs w:val="22"/>
              </w:rPr>
              <w:t xml:space="preserve"> </w:t>
            </w:r>
            <w:r w:rsidRPr="007B3635">
              <w:rPr>
                <w:rFonts w:ascii="Calibri" w:hAnsi="Calibri" w:cs="Tahoma"/>
                <w:color w:val="auto"/>
                <w:sz w:val="22"/>
                <w:szCs w:val="22"/>
              </w:rPr>
              <w:t>and</w:t>
            </w:r>
            <w:r w:rsidRPr="007B3635">
              <w:rPr>
                <w:rFonts w:ascii="Calibri" w:hAnsi="Calibri" w:cs="Tahoma"/>
                <w:color w:val="auto"/>
                <w:spacing w:val="17"/>
                <w:sz w:val="22"/>
                <w:szCs w:val="22"/>
              </w:rPr>
              <w:t xml:space="preserve"> </w:t>
            </w:r>
            <w:r w:rsidRPr="007B3635">
              <w:rPr>
                <w:rFonts w:ascii="Calibri" w:hAnsi="Calibri" w:cs="Tahoma"/>
                <w:color w:val="auto"/>
                <w:sz w:val="22"/>
                <w:szCs w:val="22"/>
              </w:rPr>
              <w:t>clarity.</w:t>
            </w:r>
          </w:p>
          <w:p w14:paraId="0AFA9B25" w14:textId="77777777" w:rsidR="007578E7" w:rsidRPr="007B3635" w:rsidRDefault="007578E7" w:rsidP="007578E7">
            <w:pPr>
              <w:spacing w:after="0" w:line="264" w:lineRule="auto"/>
              <w:ind w:left="720"/>
              <w:rPr>
                <w:rFonts w:eastAsia="Times New Roman"/>
              </w:rPr>
            </w:pPr>
          </w:p>
          <w:p w14:paraId="4B1E8E24" w14:textId="77777777" w:rsidR="007578E7" w:rsidRPr="007578E7" w:rsidRDefault="007578E7" w:rsidP="007578E7">
            <w:pPr>
              <w:rPr>
                <w:rFonts w:eastAsia="Times New Roman"/>
                <w:color w:val="0B769F" w:themeColor="accent4" w:themeShade="BF"/>
                <w:sz w:val="24"/>
                <w:szCs w:val="24"/>
              </w:rPr>
            </w:pPr>
            <w:r w:rsidRPr="007578E7">
              <w:rPr>
                <w:rFonts w:eastAsia="Tahoma" w:cs="Tahoma"/>
                <w:b/>
                <w:color w:val="0B769F" w:themeColor="accent4" w:themeShade="BF"/>
                <w:sz w:val="24"/>
                <w:szCs w:val="24"/>
              </w:rPr>
              <w:t xml:space="preserve">Desirable </w:t>
            </w:r>
          </w:p>
          <w:p w14:paraId="5D2963D2" w14:textId="77777777" w:rsidR="00546FB9" w:rsidRPr="00025758" w:rsidRDefault="007578E7" w:rsidP="007578E7">
            <w:pPr>
              <w:pStyle w:val="BodyText"/>
              <w:numPr>
                <w:ilvl w:val="0"/>
                <w:numId w:val="25"/>
              </w:numPr>
              <w:spacing w:before="176" w:line="288" w:lineRule="exact"/>
              <w:ind w:right="446"/>
              <w:rPr>
                <w:rFonts w:ascii="Calibri" w:hAnsi="Calibri" w:cs="Calibri"/>
                <w:color w:val="auto"/>
                <w:w w:val="110"/>
                <w:sz w:val="24"/>
                <w:szCs w:val="24"/>
              </w:rPr>
            </w:pPr>
            <w:r w:rsidRPr="00A34065">
              <w:rPr>
                <w:rFonts w:ascii="Calibri" w:hAnsi="Calibri" w:cs="Tahoma"/>
                <w:color w:val="auto"/>
                <w:spacing w:val="5"/>
                <w:sz w:val="22"/>
                <w:szCs w:val="22"/>
              </w:rPr>
              <w:t>Previous e</w:t>
            </w:r>
            <w:r w:rsidRPr="00A34065">
              <w:rPr>
                <w:rFonts w:ascii="Calibri" w:hAnsi="Calibri" w:cs="Tahoma"/>
                <w:color w:val="auto"/>
                <w:sz w:val="22"/>
                <w:szCs w:val="22"/>
              </w:rPr>
              <w:t>xperience</w:t>
            </w:r>
            <w:r w:rsidRPr="00A34065">
              <w:rPr>
                <w:rFonts w:ascii="Calibri" w:hAnsi="Calibri" w:cs="Tahoma"/>
                <w:color w:val="auto"/>
                <w:spacing w:val="-9"/>
                <w:sz w:val="22"/>
                <w:szCs w:val="22"/>
              </w:rPr>
              <w:t xml:space="preserve"> </w:t>
            </w:r>
            <w:r w:rsidRPr="00A34065">
              <w:rPr>
                <w:rFonts w:ascii="Calibri" w:hAnsi="Calibri" w:cs="Tahoma"/>
                <w:color w:val="auto"/>
                <w:sz w:val="22"/>
                <w:szCs w:val="22"/>
              </w:rPr>
              <w:t>in management</w:t>
            </w:r>
            <w:r w:rsidRPr="00A34065">
              <w:rPr>
                <w:rFonts w:ascii="Calibri" w:hAnsi="Calibri" w:cs="Tahoma"/>
                <w:color w:val="auto"/>
                <w:spacing w:val="-9"/>
                <w:sz w:val="22"/>
                <w:szCs w:val="22"/>
              </w:rPr>
              <w:t xml:space="preserve"> of projects and teams</w:t>
            </w:r>
          </w:p>
          <w:p w14:paraId="7A82E1F3" w14:textId="6E3FE1A7" w:rsidR="00025758" w:rsidRPr="00D63636" w:rsidRDefault="00025758" w:rsidP="00025758">
            <w:pPr>
              <w:pStyle w:val="BodyText"/>
              <w:spacing w:before="176" w:line="288" w:lineRule="exact"/>
              <w:ind w:left="720" w:right="446"/>
              <w:rPr>
                <w:rFonts w:ascii="Calibri" w:hAnsi="Calibri" w:cs="Calibri"/>
                <w:color w:val="auto"/>
                <w:w w:val="110"/>
                <w:sz w:val="24"/>
                <w:szCs w:val="24"/>
              </w:rPr>
            </w:pPr>
          </w:p>
        </w:tc>
      </w:tr>
      <w:tr w:rsidR="008C56B0" w:rsidRPr="00D154A9" w14:paraId="2B964936" w14:textId="77777777" w:rsidTr="00AF6AA5">
        <w:trPr>
          <w:trHeight w:val="1171"/>
        </w:trPr>
        <w:tc>
          <w:tcPr>
            <w:tcW w:w="8858" w:type="dxa"/>
            <w:tcBorders>
              <w:top w:val="single" w:sz="4" w:space="0" w:color="000000"/>
              <w:left w:val="single" w:sz="4" w:space="0" w:color="000000"/>
              <w:bottom w:val="single" w:sz="4" w:space="0" w:color="000000"/>
              <w:right w:val="single" w:sz="4" w:space="0" w:color="000000"/>
            </w:tcBorders>
            <w:shd w:val="clear" w:color="auto" w:fill="auto"/>
          </w:tcPr>
          <w:p w14:paraId="7E671131" w14:textId="77777777" w:rsidR="008C56B0" w:rsidRPr="00D63636" w:rsidRDefault="009C6FE6" w:rsidP="009C6FE6">
            <w:pPr>
              <w:rPr>
                <w:rFonts w:eastAsia="Times New Roman"/>
                <w:color w:val="156082" w:themeColor="accent1"/>
              </w:rPr>
            </w:pPr>
            <w:r w:rsidRPr="00D63636">
              <w:rPr>
                <w:rFonts w:eastAsia="Tahoma" w:cs="Tahoma"/>
                <w:b/>
                <w:color w:val="156082" w:themeColor="accent1"/>
              </w:rPr>
              <w:t>Knowledge and</w:t>
            </w:r>
            <w:r w:rsidR="008C56B0" w:rsidRPr="00D63636">
              <w:rPr>
                <w:rFonts w:eastAsia="Tahoma" w:cs="Tahoma"/>
                <w:b/>
                <w:color w:val="156082" w:themeColor="accent1"/>
              </w:rPr>
              <w:t xml:space="preserve"> Abilities </w:t>
            </w:r>
          </w:p>
          <w:p w14:paraId="7009307E" w14:textId="4BD06582" w:rsidR="00546FB9" w:rsidRPr="006655BF" w:rsidRDefault="006655BF" w:rsidP="006655BF">
            <w:pPr>
              <w:pStyle w:val="ListParagraph"/>
              <w:numPr>
                <w:ilvl w:val="0"/>
                <w:numId w:val="25"/>
              </w:numPr>
              <w:spacing w:after="0" w:line="251" w:lineRule="auto"/>
              <w:ind w:right="1819"/>
              <w:rPr>
                <w:rFonts w:eastAsia="Times New Roman"/>
              </w:rPr>
            </w:pPr>
            <w:r w:rsidRPr="006655BF">
              <w:rPr>
                <w:rFonts w:eastAsia="Tahoma" w:cs="Tahoma"/>
              </w:rPr>
              <w:t>Relevant legal qualification (qualified solicitor, legal executive, company secretary)</w:t>
            </w:r>
          </w:p>
        </w:tc>
      </w:tr>
      <w:tr w:rsidR="008C56B0" w:rsidRPr="00D154A9" w14:paraId="442A8C22" w14:textId="77777777" w:rsidTr="00AF2E57">
        <w:trPr>
          <w:trHeight w:val="2672"/>
        </w:trPr>
        <w:tc>
          <w:tcPr>
            <w:tcW w:w="8858" w:type="dxa"/>
            <w:tcBorders>
              <w:top w:val="single" w:sz="4" w:space="0" w:color="000000"/>
              <w:left w:val="single" w:sz="4" w:space="0" w:color="000000"/>
              <w:bottom w:val="single" w:sz="4" w:space="0" w:color="000000"/>
              <w:right w:val="single" w:sz="4" w:space="0" w:color="000000"/>
            </w:tcBorders>
            <w:shd w:val="clear" w:color="auto" w:fill="auto"/>
          </w:tcPr>
          <w:p w14:paraId="3F8364C6" w14:textId="77777777" w:rsidR="00FA6409" w:rsidRPr="00D63636" w:rsidRDefault="008C56B0" w:rsidP="00265DC5">
            <w:pPr>
              <w:rPr>
                <w:rFonts w:eastAsia="Times New Roman"/>
                <w:color w:val="156082" w:themeColor="accent1"/>
              </w:rPr>
            </w:pPr>
            <w:r w:rsidRPr="00D63636">
              <w:rPr>
                <w:rFonts w:ascii="Tahoma" w:eastAsia="Tahoma" w:hAnsi="Tahoma" w:cs="Tahoma"/>
                <w:b/>
                <w:color w:val="156082" w:themeColor="accent1"/>
                <w:sz w:val="20"/>
              </w:rPr>
              <w:t xml:space="preserve">Personal Qualities </w:t>
            </w:r>
            <w:r w:rsidR="00FA6409" w:rsidRPr="00D63636">
              <w:rPr>
                <w:rFonts w:ascii="Calibri Light" w:hAnsi="Calibri Light" w:cs="Tahoma"/>
                <w:color w:val="156082" w:themeColor="accent1"/>
                <w:spacing w:val="-18"/>
                <w:w w:val="110"/>
                <w:sz w:val="24"/>
                <w:szCs w:val="24"/>
              </w:rPr>
              <w:t xml:space="preserve"> </w:t>
            </w:r>
          </w:p>
          <w:p w14:paraId="1CD898D9" w14:textId="77777777" w:rsidR="0022291B" w:rsidRPr="009E182A" w:rsidRDefault="0022291B" w:rsidP="0022291B">
            <w:pPr>
              <w:pStyle w:val="BodyText"/>
              <w:spacing w:line="264" w:lineRule="auto"/>
              <w:ind w:right="835"/>
              <w:rPr>
                <w:rFonts w:ascii="Calibri" w:hAnsi="Calibri" w:cs="Tahoma"/>
                <w:color w:val="auto"/>
                <w:spacing w:val="-1"/>
                <w:sz w:val="22"/>
                <w:szCs w:val="22"/>
              </w:rPr>
            </w:pPr>
            <w:r w:rsidRPr="009E182A">
              <w:rPr>
                <w:rFonts w:ascii="Calibri" w:hAnsi="Calibri" w:cs="Tahoma"/>
                <w:color w:val="auto"/>
                <w:sz w:val="22"/>
                <w:szCs w:val="22"/>
              </w:rPr>
              <w:t>You will need to</w:t>
            </w:r>
            <w:r w:rsidRPr="009E182A">
              <w:rPr>
                <w:rFonts w:ascii="Calibri" w:hAnsi="Calibri" w:cs="Tahoma"/>
                <w:color w:val="auto"/>
                <w:spacing w:val="-5"/>
                <w:sz w:val="22"/>
                <w:szCs w:val="22"/>
              </w:rPr>
              <w:t xml:space="preserve"> </w:t>
            </w:r>
            <w:r w:rsidRPr="009E182A">
              <w:rPr>
                <w:rFonts w:ascii="Calibri" w:hAnsi="Calibri" w:cs="Tahoma"/>
                <w:color w:val="auto"/>
                <w:sz w:val="22"/>
                <w:szCs w:val="22"/>
              </w:rPr>
              <w:t>be</w:t>
            </w:r>
            <w:r w:rsidRPr="009E182A">
              <w:rPr>
                <w:rFonts w:ascii="Calibri" w:hAnsi="Calibri" w:cs="Tahoma"/>
                <w:color w:val="auto"/>
                <w:spacing w:val="-6"/>
                <w:sz w:val="22"/>
                <w:szCs w:val="22"/>
              </w:rPr>
              <w:t xml:space="preserve"> </w:t>
            </w:r>
            <w:r w:rsidRPr="009E182A">
              <w:rPr>
                <w:rFonts w:ascii="Calibri" w:hAnsi="Calibri" w:cs="Tahoma"/>
                <w:color w:val="auto"/>
                <w:sz w:val="22"/>
                <w:szCs w:val="22"/>
              </w:rPr>
              <w:t>good</w:t>
            </w:r>
            <w:r w:rsidRPr="009E182A">
              <w:rPr>
                <w:rFonts w:ascii="Calibri" w:hAnsi="Calibri" w:cs="Tahoma"/>
                <w:color w:val="auto"/>
                <w:spacing w:val="-6"/>
                <w:sz w:val="22"/>
                <w:szCs w:val="22"/>
              </w:rPr>
              <w:t xml:space="preserve"> </w:t>
            </w:r>
            <w:r w:rsidRPr="009E182A">
              <w:rPr>
                <w:rFonts w:ascii="Calibri" w:hAnsi="Calibri" w:cs="Tahoma"/>
                <w:color w:val="auto"/>
                <w:sz w:val="22"/>
                <w:szCs w:val="22"/>
              </w:rPr>
              <w:t>with</w:t>
            </w:r>
            <w:r w:rsidRPr="009E182A">
              <w:rPr>
                <w:rFonts w:ascii="Calibri" w:hAnsi="Calibri" w:cs="Tahoma"/>
                <w:color w:val="auto"/>
                <w:spacing w:val="-6"/>
                <w:sz w:val="22"/>
                <w:szCs w:val="22"/>
              </w:rPr>
              <w:t xml:space="preserve"> </w:t>
            </w:r>
            <w:r w:rsidRPr="009E182A">
              <w:rPr>
                <w:rFonts w:ascii="Calibri" w:hAnsi="Calibri" w:cs="Tahoma"/>
                <w:color w:val="auto"/>
                <w:sz w:val="22"/>
                <w:szCs w:val="22"/>
              </w:rPr>
              <w:t>people,</w:t>
            </w:r>
            <w:r w:rsidRPr="009E182A">
              <w:rPr>
                <w:rFonts w:ascii="Calibri" w:hAnsi="Calibri" w:cs="Tahoma"/>
                <w:color w:val="auto"/>
                <w:spacing w:val="-5"/>
                <w:sz w:val="22"/>
                <w:szCs w:val="22"/>
              </w:rPr>
              <w:t xml:space="preserve"> </w:t>
            </w:r>
            <w:r w:rsidRPr="009E182A">
              <w:rPr>
                <w:rFonts w:ascii="Calibri" w:hAnsi="Calibri" w:cs="Tahoma"/>
                <w:color w:val="auto"/>
                <w:sz w:val="22"/>
                <w:szCs w:val="22"/>
              </w:rPr>
              <w:t>at</w:t>
            </w:r>
            <w:r w:rsidRPr="009E182A">
              <w:rPr>
                <w:rFonts w:ascii="Calibri" w:hAnsi="Calibri" w:cs="Tahoma"/>
                <w:color w:val="auto"/>
                <w:spacing w:val="-6"/>
                <w:sz w:val="22"/>
                <w:szCs w:val="22"/>
              </w:rPr>
              <w:t xml:space="preserve"> </w:t>
            </w:r>
            <w:r w:rsidRPr="009E182A">
              <w:rPr>
                <w:rFonts w:ascii="Calibri" w:hAnsi="Calibri" w:cs="Tahoma"/>
                <w:color w:val="auto"/>
                <w:sz w:val="22"/>
                <w:szCs w:val="22"/>
              </w:rPr>
              <w:t>ease</w:t>
            </w:r>
            <w:r w:rsidRPr="009E182A">
              <w:rPr>
                <w:rFonts w:ascii="Calibri" w:hAnsi="Calibri" w:cs="Tahoma"/>
                <w:color w:val="auto"/>
                <w:spacing w:val="-6"/>
                <w:sz w:val="22"/>
                <w:szCs w:val="22"/>
              </w:rPr>
              <w:t xml:space="preserve"> </w:t>
            </w:r>
            <w:r w:rsidRPr="009E182A">
              <w:rPr>
                <w:rFonts w:ascii="Calibri" w:hAnsi="Calibri" w:cs="Tahoma"/>
                <w:color w:val="auto"/>
                <w:sz w:val="22"/>
                <w:szCs w:val="22"/>
              </w:rPr>
              <w:t>socially,</w:t>
            </w:r>
            <w:r w:rsidRPr="009E182A">
              <w:rPr>
                <w:rFonts w:ascii="Calibri" w:hAnsi="Calibri" w:cs="Tahoma"/>
                <w:color w:val="auto"/>
                <w:spacing w:val="-5"/>
                <w:sz w:val="22"/>
                <w:szCs w:val="22"/>
              </w:rPr>
              <w:t xml:space="preserve"> </w:t>
            </w:r>
            <w:r w:rsidRPr="009E182A">
              <w:rPr>
                <w:rFonts w:ascii="Calibri" w:hAnsi="Calibri" w:cs="Tahoma"/>
                <w:color w:val="auto"/>
                <w:sz w:val="22"/>
                <w:szCs w:val="22"/>
              </w:rPr>
              <w:t>with</w:t>
            </w:r>
            <w:r w:rsidRPr="009E182A">
              <w:rPr>
                <w:rFonts w:ascii="Calibri" w:hAnsi="Calibri" w:cs="Tahoma"/>
                <w:color w:val="auto"/>
                <w:spacing w:val="-6"/>
                <w:sz w:val="22"/>
                <w:szCs w:val="22"/>
              </w:rPr>
              <w:t xml:space="preserve"> </w:t>
            </w:r>
            <w:r w:rsidRPr="009E182A">
              <w:rPr>
                <w:rFonts w:ascii="Calibri" w:hAnsi="Calibri" w:cs="Tahoma"/>
                <w:color w:val="auto"/>
                <w:sz w:val="22"/>
                <w:szCs w:val="22"/>
              </w:rPr>
              <w:t>a</w:t>
            </w:r>
            <w:r w:rsidRPr="009E182A">
              <w:rPr>
                <w:rFonts w:ascii="Calibri" w:hAnsi="Calibri" w:cs="Tahoma"/>
                <w:color w:val="auto"/>
                <w:spacing w:val="-6"/>
                <w:sz w:val="22"/>
                <w:szCs w:val="22"/>
              </w:rPr>
              <w:t xml:space="preserve"> </w:t>
            </w:r>
            <w:r w:rsidRPr="009E182A">
              <w:rPr>
                <w:rFonts w:ascii="Calibri" w:hAnsi="Calibri" w:cs="Tahoma"/>
                <w:color w:val="auto"/>
                <w:spacing w:val="-1"/>
                <w:sz w:val="22"/>
                <w:szCs w:val="22"/>
              </w:rPr>
              <w:t>broad</w:t>
            </w:r>
            <w:r w:rsidRPr="009E182A">
              <w:rPr>
                <w:rFonts w:ascii="Calibri" w:hAnsi="Calibri" w:cs="Tahoma"/>
                <w:color w:val="auto"/>
                <w:spacing w:val="-6"/>
                <w:sz w:val="22"/>
                <w:szCs w:val="22"/>
              </w:rPr>
              <w:t xml:space="preserve"> </w:t>
            </w:r>
            <w:r w:rsidRPr="009E182A">
              <w:rPr>
                <w:rFonts w:ascii="Calibri" w:hAnsi="Calibri" w:cs="Tahoma"/>
                <w:color w:val="auto"/>
                <w:spacing w:val="-2"/>
                <w:sz w:val="22"/>
                <w:szCs w:val="22"/>
              </w:rPr>
              <w:t>awar</w:t>
            </w:r>
            <w:r w:rsidRPr="009E182A">
              <w:rPr>
                <w:rFonts w:ascii="Calibri" w:hAnsi="Calibri" w:cs="Tahoma"/>
                <w:color w:val="auto"/>
                <w:spacing w:val="-1"/>
                <w:sz w:val="22"/>
                <w:szCs w:val="22"/>
              </w:rPr>
              <w:t>eness</w:t>
            </w:r>
            <w:r w:rsidRPr="009E182A">
              <w:rPr>
                <w:rFonts w:ascii="Calibri" w:hAnsi="Calibri" w:cs="Tahoma"/>
                <w:color w:val="auto"/>
                <w:spacing w:val="-5"/>
                <w:sz w:val="22"/>
                <w:szCs w:val="22"/>
              </w:rPr>
              <w:t xml:space="preserve"> </w:t>
            </w:r>
            <w:r w:rsidRPr="009E182A">
              <w:rPr>
                <w:rFonts w:ascii="Calibri" w:hAnsi="Calibri" w:cs="Tahoma"/>
                <w:color w:val="auto"/>
                <w:sz w:val="22"/>
                <w:szCs w:val="22"/>
              </w:rPr>
              <w:t>of</w:t>
            </w:r>
            <w:r w:rsidRPr="009E182A">
              <w:rPr>
                <w:rFonts w:ascii="Calibri" w:hAnsi="Calibri" w:cs="Tahoma"/>
                <w:color w:val="auto"/>
                <w:spacing w:val="24"/>
                <w:sz w:val="22"/>
                <w:szCs w:val="22"/>
              </w:rPr>
              <w:t xml:space="preserve"> </w:t>
            </w:r>
            <w:r w:rsidRPr="009E182A">
              <w:rPr>
                <w:rFonts w:ascii="Calibri" w:hAnsi="Calibri" w:cs="Tahoma"/>
                <w:color w:val="auto"/>
                <w:sz w:val="22"/>
                <w:szCs w:val="22"/>
              </w:rPr>
              <w:t>the</w:t>
            </w:r>
            <w:r w:rsidRPr="009E182A">
              <w:rPr>
                <w:rFonts w:ascii="Calibri" w:hAnsi="Calibri" w:cs="Tahoma"/>
                <w:color w:val="auto"/>
                <w:spacing w:val="-17"/>
                <w:sz w:val="22"/>
                <w:szCs w:val="22"/>
              </w:rPr>
              <w:t xml:space="preserve"> church and charity </w:t>
            </w:r>
            <w:r w:rsidRPr="009E182A">
              <w:rPr>
                <w:rFonts w:ascii="Calibri" w:hAnsi="Calibri" w:cs="Tahoma"/>
                <w:color w:val="auto"/>
                <w:spacing w:val="-2"/>
                <w:sz w:val="22"/>
                <w:szCs w:val="22"/>
              </w:rPr>
              <w:t>environment</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in</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which</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we</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work.</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That</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will</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include</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a</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familiarity</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with</w:t>
            </w:r>
            <w:r w:rsidRPr="009E182A">
              <w:rPr>
                <w:rFonts w:ascii="Calibri" w:hAnsi="Calibri" w:cs="Tahoma"/>
                <w:color w:val="auto"/>
                <w:spacing w:val="-17"/>
                <w:sz w:val="22"/>
                <w:szCs w:val="22"/>
              </w:rPr>
              <w:t xml:space="preserve"> </w:t>
            </w:r>
            <w:r w:rsidRPr="009E182A">
              <w:rPr>
                <w:rFonts w:ascii="Calibri" w:hAnsi="Calibri" w:cs="Tahoma"/>
                <w:color w:val="auto"/>
                <w:spacing w:val="-2"/>
                <w:sz w:val="22"/>
                <w:szCs w:val="22"/>
              </w:rPr>
              <w:t>ar</w:t>
            </w:r>
            <w:r w:rsidRPr="009E182A">
              <w:rPr>
                <w:rFonts w:ascii="Calibri" w:hAnsi="Calibri" w:cs="Tahoma"/>
                <w:color w:val="auto"/>
                <w:spacing w:val="-1"/>
                <w:sz w:val="22"/>
                <w:szCs w:val="22"/>
              </w:rPr>
              <w:t>eas</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such</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as</w:t>
            </w:r>
            <w:r w:rsidRPr="009E182A">
              <w:rPr>
                <w:rFonts w:ascii="Calibri" w:hAnsi="Calibri" w:cs="Tahoma"/>
                <w:color w:val="auto"/>
                <w:spacing w:val="-17"/>
                <w:sz w:val="22"/>
                <w:szCs w:val="22"/>
              </w:rPr>
              <w:t xml:space="preserve"> </w:t>
            </w:r>
            <w:r w:rsidRPr="009E182A">
              <w:rPr>
                <w:rFonts w:ascii="Calibri" w:hAnsi="Calibri" w:cs="Tahoma"/>
                <w:color w:val="auto"/>
                <w:spacing w:val="-2"/>
                <w:sz w:val="22"/>
                <w:szCs w:val="22"/>
              </w:rPr>
              <w:t>current</w:t>
            </w:r>
            <w:r w:rsidRPr="009E182A">
              <w:rPr>
                <w:rFonts w:ascii="Calibri" w:hAnsi="Calibri" w:cs="Tahoma"/>
                <w:color w:val="auto"/>
                <w:spacing w:val="-17"/>
                <w:sz w:val="22"/>
                <w:szCs w:val="22"/>
              </w:rPr>
              <w:t xml:space="preserve"> </w:t>
            </w:r>
            <w:r w:rsidRPr="009E182A">
              <w:rPr>
                <w:rFonts w:ascii="Calibri" w:hAnsi="Calibri" w:cs="Tahoma"/>
                <w:color w:val="auto"/>
                <w:sz w:val="22"/>
                <w:szCs w:val="22"/>
              </w:rPr>
              <w:t>and</w:t>
            </w:r>
            <w:r w:rsidRPr="009E182A">
              <w:rPr>
                <w:rFonts w:ascii="Calibri" w:hAnsi="Calibri" w:cs="Tahoma"/>
                <w:color w:val="auto"/>
                <w:spacing w:val="28"/>
                <w:sz w:val="22"/>
                <w:szCs w:val="22"/>
              </w:rPr>
              <w:t xml:space="preserve"> </w:t>
            </w:r>
            <w:r w:rsidRPr="009E182A">
              <w:rPr>
                <w:rFonts w:ascii="Calibri" w:hAnsi="Calibri" w:cs="Tahoma"/>
                <w:color w:val="auto"/>
                <w:sz w:val="22"/>
                <w:szCs w:val="22"/>
              </w:rPr>
              <w:t>upcoming</w:t>
            </w:r>
            <w:r w:rsidRPr="009E182A">
              <w:rPr>
                <w:rFonts w:ascii="Calibri" w:hAnsi="Calibri" w:cs="Tahoma"/>
                <w:color w:val="auto"/>
                <w:spacing w:val="-16"/>
                <w:sz w:val="22"/>
                <w:szCs w:val="22"/>
              </w:rPr>
              <w:t xml:space="preserve"> </w:t>
            </w:r>
            <w:r w:rsidRPr="009E182A">
              <w:rPr>
                <w:rFonts w:ascii="Calibri" w:hAnsi="Calibri" w:cs="Tahoma"/>
                <w:color w:val="auto"/>
                <w:sz w:val="22"/>
                <w:szCs w:val="22"/>
              </w:rPr>
              <w:t>legislation and understanding of current and developing church structures and operations.</w:t>
            </w:r>
          </w:p>
          <w:p w14:paraId="3C6C8D88" w14:textId="26B51B80" w:rsidR="0022291B" w:rsidRPr="009E182A" w:rsidRDefault="0022291B" w:rsidP="0022291B">
            <w:pPr>
              <w:pStyle w:val="BodyText"/>
              <w:spacing w:line="264" w:lineRule="auto"/>
              <w:ind w:right="844"/>
              <w:rPr>
                <w:rFonts w:ascii="Calibri" w:hAnsi="Calibri" w:cs="Tahoma"/>
                <w:color w:val="auto"/>
                <w:sz w:val="22"/>
                <w:szCs w:val="22"/>
              </w:rPr>
            </w:pPr>
            <w:r w:rsidRPr="009E182A">
              <w:rPr>
                <w:rFonts w:ascii="Calibri" w:hAnsi="Calibri" w:cs="Tahoma"/>
                <w:color w:val="auto"/>
                <w:spacing w:val="-3"/>
                <w:sz w:val="22"/>
                <w:szCs w:val="22"/>
              </w:rPr>
              <w:t xml:space="preserve">Be </w:t>
            </w:r>
            <w:r w:rsidRPr="009E182A">
              <w:rPr>
                <w:rFonts w:ascii="Calibri" w:hAnsi="Calibri" w:cs="Tahoma"/>
                <w:color w:val="auto"/>
                <w:sz w:val="22"/>
                <w:szCs w:val="22"/>
              </w:rPr>
              <w:t>a</w:t>
            </w:r>
            <w:r w:rsidRPr="009E182A">
              <w:rPr>
                <w:rFonts w:ascii="Calibri" w:hAnsi="Calibri" w:cs="Tahoma"/>
                <w:color w:val="auto"/>
                <w:spacing w:val="23"/>
                <w:sz w:val="22"/>
                <w:szCs w:val="22"/>
              </w:rPr>
              <w:t xml:space="preserve"> </w:t>
            </w:r>
            <w:r w:rsidRPr="009E182A">
              <w:rPr>
                <w:rFonts w:ascii="Calibri" w:hAnsi="Calibri" w:cs="Tahoma"/>
                <w:color w:val="auto"/>
                <w:spacing w:val="-1"/>
                <w:sz w:val="22"/>
                <w:szCs w:val="22"/>
              </w:rPr>
              <w:t>wel</w:t>
            </w:r>
            <w:r w:rsidRPr="009E182A">
              <w:rPr>
                <w:rFonts w:ascii="Calibri" w:hAnsi="Calibri" w:cs="Tahoma"/>
                <w:color w:val="auto"/>
                <w:spacing w:val="-2"/>
                <w:sz w:val="22"/>
                <w:szCs w:val="22"/>
              </w:rPr>
              <w:t>l-r</w:t>
            </w:r>
            <w:r w:rsidRPr="009E182A">
              <w:rPr>
                <w:rFonts w:ascii="Calibri" w:hAnsi="Calibri" w:cs="Tahoma"/>
                <w:color w:val="auto"/>
                <w:spacing w:val="-1"/>
                <w:sz w:val="22"/>
                <w:szCs w:val="22"/>
              </w:rPr>
              <w:t>ounded</w:t>
            </w:r>
            <w:r w:rsidRPr="009E182A">
              <w:rPr>
                <w:rFonts w:ascii="Calibri" w:hAnsi="Calibri" w:cs="Tahoma"/>
                <w:color w:val="auto"/>
                <w:spacing w:val="24"/>
                <w:sz w:val="22"/>
                <w:szCs w:val="22"/>
              </w:rPr>
              <w:t xml:space="preserve"> </w:t>
            </w:r>
            <w:r w:rsidRPr="009E182A">
              <w:rPr>
                <w:rFonts w:ascii="Calibri" w:hAnsi="Calibri" w:cs="Tahoma"/>
                <w:color w:val="auto"/>
                <w:sz w:val="22"/>
                <w:szCs w:val="22"/>
              </w:rPr>
              <w:t>individual,</w:t>
            </w:r>
            <w:r w:rsidRPr="009E182A">
              <w:rPr>
                <w:rFonts w:ascii="Calibri" w:hAnsi="Calibri" w:cs="Tahoma"/>
                <w:color w:val="auto"/>
                <w:spacing w:val="23"/>
                <w:sz w:val="22"/>
                <w:szCs w:val="22"/>
              </w:rPr>
              <w:t xml:space="preserve"> </w:t>
            </w:r>
            <w:r w:rsidRPr="009E182A">
              <w:rPr>
                <w:rFonts w:ascii="Calibri" w:hAnsi="Calibri" w:cs="Tahoma"/>
                <w:color w:val="auto"/>
                <w:sz w:val="22"/>
                <w:szCs w:val="22"/>
              </w:rPr>
              <w:t>someone</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with</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wisdom</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and</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leadership</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gifts,</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a</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man</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or</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woman</w:t>
            </w:r>
            <w:r w:rsidRPr="009E182A">
              <w:rPr>
                <w:rFonts w:ascii="Calibri" w:hAnsi="Calibri" w:cs="Tahoma"/>
                <w:color w:val="auto"/>
                <w:spacing w:val="16"/>
                <w:sz w:val="22"/>
                <w:szCs w:val="22"/>
              </w:rPr>
              <w:t xml:space="preserve"> </w:t>
            </w:r>
            <w:r w:rsidRPr="009E182A">
              <w:rPr>
                <w:rFonts w:ascii="Calibri" w:hAnsi="Calibri" w:cs="Tahoma"/>
                <w:color w:val="auto"/>
                <w:sz w:val="22"/>
                <w:szCs w:val="22"/>
              </w:rPr>
              <w:t>of</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faith</w:t>
            </w:r>
            <w:r w:rsidRPr="009E182A">
              <w:rPr>
                <w:rFonts w:ascii="Calibri" w:hAnsi="Calibri" w:cs="Tahoma"/>
                <w:color w:val="auto"/>
                <w:spacing w:val="15"/>
                <w:sz w:val="22"/>
                <w:szCs w:val="22"/>
              </w:rPr>
              <w:t xml:space="preserve"> </w:t>
            </w:r>
            <w:r w:rsidRPr="009E182A">
              <w:rPr>
                <w:rFonts w:ascii="Calibri" w:hAnsi="Calibri" w:cs="Tahoma"/>
                <w:color w:val="auto"/>
                <w:sz w:val="22"/>
                <w:szCs w:val="22"/>
              </w:rPr>
              <w:t>who</w:t>
            </w:r>
            <w:r w:rsidRPr="009E182A">
              <w:rPr>
                <w:rFonts w:ascii="Calibri" w:hAnsi="Calibri" w:cs="Tahoma"/>
                <w:color w:val="auto"/>
                <w:spacing w:val="15"/>
                <w:sz w:val="22"/>
                <w:szCs w:val="22"/>
              </w:rPr>
              <w:t xml:space="preserve"> </w:t>
            </w:r>
            <w:r w:rsidR="00025758">
              <w:rPr>
                <w:rFonts w:ascii="Calibri" w:hAnsi="Calibri" w:cs="Tahoma"/>
                <w:color w:val="auto"/>
                <w:spacing w:val="-1"/>
                <w:sz w:val="22"/>
                <w:szCs w:val="22"/>
              </w:rPr>
              <w:t>welcomes the opportunity to serve our wider Baptist movement.</w:t>
            </w:r>
          </w:p>
          <w:p w14:paraId="5C5F0408" w14:textId="59834AC7" w:rsidR="008C56B0" w:rsidRPr="00223F29" w:rsidRDefault="008C56B0" w:rsidP="00D75C3F">
            <w:pPr>
              <w:pStyle w:val="BodyText"/>
              <w:spacing w:line="264" w:lineRule="auto"/>
              <w:ind w:right="844"/>
              <w:rPr>
                <w:rFonts w:ascii="Calibri" w:hAnsi="Calibri" w:cs="Tahoma"/>
                <w:color w:val="auto"/>
                <w:sz w:val="22"/>
                <w:szCs w:val="22"/>
              </w:rPr>
            </w:pPr>
          </w:p>
        </w:tc>
      </w:tr>
    </w:tbl>
    <w:p w14:paraId="26AB8F72" w14:textId="77777777" w:rsidR="00D75C3F" w:rsidRDefault="00D75C3F" w:rsidP="00D63636">
      <w:pPr>
        <w:spacing w:after="0" w:line="240" w:lineRule="auto"/>
        <w:jc w:val="both"/>
        <w:rPr>
          <w:rFonts w:cs="Tahoma"/>
          <w:b/>
          <w:color w:val="156082" w:themeColor="accent1"/>
          <w:sz w:val="32"/>
          <w:szCs w:val="32"/>
        </w:rPr>
      </w:pPr>
    </w:p>
    <w:p w14:paraId="1B5F026C" w14:textId="6992253D" w:rsidR="00D63636" w:rsidRDefault="00D63636" w:rsidP="00D63636">
      <w:pPr>
        <w:spacing w:after="0" w:line="240" w:lineRule="auto"/>
        <w:jc w:val="both"/>
        <w:rPr>
          <w:rFonts w:cs="Tahoma"/>
          <w:b/>
          <w:color w:val="156082" w:themeColor="accent1"/>
          <w:sz w:val="32"/>
          <w:szCs w:val="32"/>
        </w:rPr>
      </w:pPr>
      <w:r w:rsidRPr="00D63636">
        <w:rPr>
          <w:rFonts w:cs="Tahoma"/>
          <w:b/>
          <w:color w:val="156082" w:themeColor="accent1"/>
          <w:sz w:val="32"/>
          <w:szCs w:val="32"/>
        </w:rPr>
        <w:t>Not sure you tick all the boxes?</w:t>
      </w:r>
    </w:p>
    <w:p w14:paraId="225AECBB" w14:textId="77777777" w:rsidR="00F14010" w:rsidRPr="00D63636" w:rsidRDefault="00F14010" w:rsidP="00D63636">
      <w:pPr>
        <w:spacing w:after="0" w:line="240" w:lineRule="auto"/>
        <w:jc w:val="both"/>
        <w:rPr>
          <w:rFonts w:cs="Tahoma"/>
          <w:color w:val="156082" w:themeColor="accent1"/>
          <w:sz w:val="24"/>
          <w:szCs w:val="24"/>
        </w:rPr>
      </w:pPr>
    </w:p>
    <w:p w14:paraId="26ECA434" w14:textId="1B329ABF" w:rsidR="00D63636" w:rsidRDefault="00D63636" w:rsidP="00D63636">
      <w:pPr>
        <w:spacing w:after="0" w:line="240" w:lineRule="auto"/>
        <w:jc w:val="both"/>
        <w:rPr>
          <w:rFonts w:cs="Tahoma"/>
          <w:sz w:val="24"/>
          <w:szCs w:val="24"/>
        </w:rPr>
      </w:pPr>
      <w:r w:rsidRPr="00D63636">
        <w:rPr>
          <w:rFonts w:cs="Tahoma"/>
          <w:sz w:val="24"/>
          <w:szCs w:val="24"/>
        </w:rPr>
        <w:t xml:space="preserve">No-one will be equally strong in all these areas, so our desire is to encourage an early conversation, if desired, prior to application. We are committed to providing good training </w:t>
      </w:r>
      <w:r w:rsidRPr="00D63636">
        <w:rPr>
          <w:rFonts w:cs="Tahoma"/>
          <w:sz w:val="24"/>
          <w:szCs w:val="24"/>
        </w:rPr>
        <w:lastRenderedPageBreak/>
        <w:t xml:space="preserve">and development support to the right person, and it may be that we can work with you to prepare you for some of the </w:t>
      </w:r>
      <w:r w:rsidR="00D75C3F" w:rsidRPr="00D63636">
        <w:rPr>
          <w:rFonts w:cs="Tahoma"/>
          <w:sz w:val="24"/>
          <w:szCs w:val="24"/>
        </w:rPr>
        <w:t>responsibilities</w:t>
      </w:r>
      <w:r w:rsidRPr="00D63636">
        <w:rPr>
          <w:rFonts w:cs="Tahoma"/>
          <w:sz w:val="24"/>
          <w:szCs w:val="24"/>
        </w:rPr>
        <w:t xml:space="preserve"> of the role.</w:t>
      </w:r>
    </w:p>
    <w:p w14:paraId="0562B5BA" w14:textId="77777777" w:rsidR="00D63636" w:rsidRPr="00D63636" w:rsidRDefault="00D63636" w:rsidP="00D63636">
      <w:pPr>
        <w:spacing w:after="0" w:line="240" w:lineRule="auto"/>
        <w:jc w:val="both"/>
        <w:rPr>
          <w:rFonts w:cs="Tahoma"/>
          <w:sz w:val="24"/>
          <w:szCs w:val="24"/>
        </w:rPr>
      </w:pPr>
    </w:p>
    <w:p w14:paraId="3837883F" w14:textId="5ADAEB47" w:rsidR="00F14010" w:rsidRDefault="00D63636" w:rsidP="00D63636">
      <w:pPr>
        <w:spacing w:after="0" w:line="240" w:lineRule="auto"/>
        <w:jc w:val="both"/>
        <w:rPr>
          <w:rFonts w:cs="Tahoma"/>
          <w:b/>
          <w:color w:val="156082" w:themeColor="accent1"/>
          <w:sz w:val="32"/>
          <w:szCs w:val="32"/>
        </w:rPr>
      </w:pPr>
      <w:r w:rsidRPr="00D63636">
        <w:rPr>
          <w:rFonts w:cs="Tahoma"/>
          <w:b/>
          <w:color w:val="156082" w:themeColor="accent1"/>
          <w:sz w:val="32"/>
          <w:szCs w:val="32"/>
        </w:rPr>
        <w:t>Equality and Diversity</w:t>
      </w:r>
    </w:p>
    <w:p w14:paraId="3B633017" w14:textId="77777777" w:rsidR="00F14010" w:rsidRPr="00D63636" w:rsidRDefault="00F14010" w:rsidP="00D63636">
      <w:pPr>
        <w:spacing w:after="0" w:line="240" w:lineRule="auto"/>
        <w:jc w:val="both"/>
        <w:rPr>
          <w:rFonts w:cs="Tahoma"/>
          <w:b/>
          <w:color w:val="156082" w:themeColor="accent1"/>
          <w:sz w:val="24"/>
          <w:szCs w:val="24"/>
        </w:rPr>
      </w:pPr>
    </w:p>
    <w:p w14:paraId="229952D7" w14:textId="403B7433" w:rsidR="00D63636" w:rsidRPr="00D63636" w:rsidRDefault="00D63636" w:rsidP="00D63636">
      <w:pPr>
        <w:spacing w:after="0" w:line="240" w:lineRule="auto"/>
        <w:jc w:val="both"/>
        <w:rPr>
          <w:rFonts w:cs="Tahoma"/>
          <w:sz w:val="24"/>
          <w:szCs w:val="24"/>
        </w:rPr>
      </w:pPr>
      <w:r w:rsidRPr="00D63636">
        <w:rPr>
          <w:rFonts w:cs="Tahoma"/>
          <w:sz w:val="24"/>
          <w:szCs w:val="24"/>
        </w:rPr>
        <w:t>We are keen to find the best possible candidate for this role, and we pos</w:t>
      </w:r>
      <w:r>
        <w:rPr>
          <w:rFonts w:cs="Tahoma"/>
          <w:sz w:val="24"/>
          <w:szCs w:val="24"/>
        </w:rPr>
        <w:t>i</w:t>
      </w:r>
      <w:r w:rsidRPr="00D63636">
        <w:rPr>
          <w:rFonts w:cs="Tahoma"/>
          <w:sz w:val="24"/>
          <w:szCs w:val="24"/>
        </w:rPr>
        <w:t>tively welcome applications from those in under</w:t>
      </w:r>
      <w:r>
        <w:rPr>
          <w:rFonts w:cs="Tahoma"/>
          <w:sz w:val="24"/>
          <w:szCs w:val="24"/>
        </w:rPr>
        <w:t>-</w:t>
      </w:r>
      <w:r w:rsidRPr="00D63636">
        <w:rPr>
          <w:rFonts w:cs="Tahoma"/>
          <w:sz w:val="24"/>
          <w:szCs w:val="24"/>
        </w:rPr>
        <w:t xml:space="preserve">represented groups, including women, those </w:t>
      </w:r>
      <w:r>
        <w:rPr>
          <w:rFonts w:cs="Tahoma"/>
          <w:sz w:val="24"/>
          <w:szCs w:val="24"/>
        </w:rPr>
        <w:t>from</w:t>
      </w:r>
      <w:r w:rsidRPr="00D63636">
        <w:rPr>
          <w:rFonts w:cs="Tahoma"/>
          <w:sz w:val="24"/>
          <w:szCs w:val="24"/>
        </w:rPr>
        <w:t xml:space="preserve"> the </w:t>
      </w:r>
      <w:r>
        <w:rPr>
          <w:rFonts w:cs="Tahoma"/>
          <w:sz w:val="24"/>
          <w:szCs w:val="24"/>
        </w:rPr>
        <w:t>ethnic minority</w:t>
      </w:r>
      <w:r w:rsidRPr="00D63636">
        <w:rPr>
          <w:rFonts w:cs="Tahoma"/>
          <w:sz w:val="24"/>
          <w:szCs w:val="24"/>
        </w:rPr>
        <w:t xml:space="preserve"> communities and people w</w:t>
      </w:r>
      <w:r w:rsidR="00025758">
        <w:rPr>
          <w:rFonts w:cs="Tahoma"/>
          <w:sz w:val="24"/>
          <w:szCs w:val="24"/>
        </w:rPr>
        <w:t>ith disabilities</w:t>
      </w:r>
      <w:r w:rsidRPr="00D63636">
        <w:rPr>
          <w:rFonts w:cs="Tahoma"/>
          <w:sz w:val="24"/>
          <w:szCs w:val="24"/>
        </w:rPr>
        <w:t>.</w:t>
      </w:r>
    </w:p>
    <w:p w14:paraId="2F4EDD67" w14:textId="77777777" w:rsidR="000305B4" w:rsidRPr="00D154A9" w:rsidRDefault="000305B4" w:rsidP="000305B4">
      <w:pPr>
        <w:spacing w:after="0" w:line="240" w:lineRule="auto"/>
        <w:jc w:val="both"/>
        <w:rPr>
          <w:rFonts w:cs="Tahoma"/>
        </w:rPr>
      </w:pPr>
    </w:p>
    <w:p w14:paraId="5334DE01" w14:textId="77777777" w:rsidR="00D63636" w:rsidRDefault="00D63636" w:rsidP="000305B4">
      <w:pPr>
        <w:spacing w:after="0" w:line="240" w:lineRule="auto"/>
        <w:jc w:val="both"/>
        <w:rPr>
          <w:rFonts w:cs="Tahoma"/>
          <w:b/>
          <w:color w:val="156082" w:themeColor="accent1"/>
          <w:sz w:val="32"/>
          <w:szCs w:val="32"/>
        </w:rPr>
      </w:pPr>
    </w:p>
    <w:p w14:paraId="17A41733" w14:textId="77777777" w:rsidR="00D63636" w:rsidRDefault="00D63636">
      <w:pPr>
        <w:spacing w:after="0" w:line="240" w:lineRule="auto"/>
        <w:rPr>
          <w:rFonts w:cs="Tahoma"/>
          <w:b/>
          <w:color w:val="156082" w:themeColor="accent1"/>
          <w:sz w:val="32"/>
          <w:szCs w:val="32"/>
        </w:rPr>
      </w:pPr>
      <w:r>
        <w:rPr>
          <w:rFonts w:cs="Tahoma"/>
          <w:b/>
          <w:color w:val="156082" w:themeColor="accent1"/>
          <w:sz w:val="32"/>
          <w:szCs w:val="32"/>
        </w:rPr>
        <w:br w:type="page"/>
      </w:r>
    </w:p>
    <w:p w14:paraId="2CCB239C" w14:textId="566FBCA0" w:rsidR="000305B4" w:rsidRPr="00D63636" w:rsidRDefault="00F50D79" w:rsidP="000305B4">
      <w:pPr>
        <w:spacing w:after="0" w:line="240" w:lineRule="auto"/>
        <w:jc w:val="both"/>
        <w:rPr>
          <w:rFonts w:cs="Tahoma"/>
          <w:b/>
          <w:color w:val="156082" w:themeColor="accent1"/>
          <w:sz w:val="32"/>
          <w:szCs w:val="32"/>
        </w:rPr>
      </w:pPr>
      <w:r w:rsidRPr="00D63636">
        <w:rPr>
          <w:rFonts w:cs="Tahoma"/>
          <w:b/>
          <w:color w:val="156082" w:themeColor="accent1"/>
          <w:sz w:val="32"/>
          <w:szCs w:val="32"/>
        </w:rPr>
        <w:lastRenderedPageBreak/>
        <w:t>Salary and practical arrangements</w:t>
      </w:r>
    </w:p>
    <w:p w14:paraId="0821E261" w14:textId="77777777" w:rsidR="00F50D79" w:rsidRPr="00D154A9" w:rsidRDefault="00F50D79" w:rsidP="000305B4">
      <w:pPr>
        <w:spacing w:after="0" w:line="240" w:lineRule="auto"/>
        <w:jc w:val="both"/>
        <w:rPr>
          <w:rFonts w:cs="Tahoma"/>
        </w:rPr>
      </w:pPr>
    </w:p>
    <w:p w14:paraId="16F65A63" w14:textId="77777777" w:rsidR="00A36182" w:rsidRPr="00D63636" w:rsidRDefault="00A36182" w:rsidP="00A36182">
      <w:pPr>
        <w:spacing w:after="120" w:line="240" w:lineRule="auto"/>
        <w:jc w:val="both"/>
        <w:rPr>
          <w:rFonts w:cs="Tahoma"/>
          <w:sz w:val="24"/>
          <w:szCs w:val="24"/>
          <w:lang w:val="en-US"/>
        </w:rPr>
      </w:pPr>
      <w:r w:rsidRPr="00D63636">
        <w:rPr>
          <w:rFonts w:cs="Tahoma"/>
          <w:sz w:val="24"/>
          <w:szCs w:val="24"/>
          <w:lang w:val="en-US"/>
        </w:rPr>
        <w:t>This role is offered on a full-time basis for 35 hours each week, with working hours spread across 5 days, Monday to Friday. The role is based at our modern offices at Baptist House in Didcot, although we do offer the facility for some home-based working as part of the normal working week.</w:t>
      </w:r>
    </w:p>
    <w:p w14:paraId="03F655D2" w14:textId="6A5E6A81" w:rsidR="00A36182" w:rsidRDefault="00A36182" w:rsidP="00A36182">
      <w:pPr>
        <w:spacing w:after="120" w:line="240" w:lineRule="auto"/>
        <w:jc w:val="both"/>
        <w:rPr>
          <w:rFonts w:cs="Tahoma"/>
          <w:sz w:val="24"/>
          <w:szCs w:val="24"/>
        </w:rPr>
      </w:pPr>
      <w:r w:rsidRPr="00D63636">
        <w:rPr>
          <w:rFonts w:cs="Tahoma"/>
          <w:sz w:val="24"/>
          <w:szCs w:val="24"/>
        </w:rPr>
        <w:t xml:space="preserve">The full-time starting salary for the role is </w:t>
      </w:r>
      <w:r w:rsidR="0022291B">
        <w:rPr>
          <w:rFonts w:cs="Tahoma"/>
          <w:sz w:val="24"/>
          <w:szCs w:val="24"/>
        </w:rPr>
        <w:t>£45</w:t>
      </w:r>
      <w:r w:rsidRPr="00D63636">
        <w:rPr>
          <w:rFonts w:cs="Tahoma"/>
          <w:sz w:val="24"/>
          <w:szCs w:val="24"/>
        </w:rPr>
        <w:t>,000 per annum.</w:t>
      </w:r>
    </w:p>
    <w:p w14:paraId="1C470234" w14:textId="77777777" w:rsidR="00A36182" w:rsidRPr="00D63636" w:rsidRDefault="00A36182" w:rsidP="00A36182">
      <w:pPr>
        <w:spacing w:after="60" w:line="240" w:lineRule="auto"/>
        <w:jc w:val="both"/>
        <w:rPr>
          <w:rFonts w:cs="Tahoma"/>
          <w:sz w:val="24"/>
          <w:szCs w:val="24"/>
        </w:rPr>
      </w:pPr>
      <w:r w:rsidRPr="00D63636">
        <w:rPr>
          <w:rFonts w:cs="Tahoma"/>
          <w:sz w:val="24"/>
          <w:szCs w:val="24"/>
        </w:rPr>
        <w:t>We also offer a range of staff benefits including:</w:t>
      </w:r>
    </w:p>
    <w:p w14:paraId="6B2C3F1C" w14:textId="7F6757AA" w:rsidR="00A36182" w:rsidRPr="00D63636" w:rsidRDefault="00A36182" w:rsidP="00A36182">
      <w:pPr>
        <w:numPr>
          <w:ilvl w:val="0"/>
          <w:numId w:val="28"/>
        </w:numPr>
        <w:spacing w:after="0" w:line="240" w:lineRule="auto"/>
        <w:jc w:val="both"/>
        <w:rPr>
          <w:rFonts w:cs="Tahoma"/>
          <w:sz w:val="24"/>
          <w:szCs w:val="24"/>
        </w:rPr>
      </w:pPr>
      <w:r w:rsidRPr="00D63636">
        <w:rPr>
          <w:rFonts w:cs="Tahoma"/>
          <w:sz w:val="24"/>
          <w:szCs w:val="24"/>
        </w:rPr>
        <w:t>a contributory pension scheme, which includes life assurance cover and income protection insurance</w:t>
      </w:r>
      <w:r w:rsidR="00D75C3F">
        <w:rPr>
          <w:rFonts w:cs="Tahoma"/>
          <w:sz w:val="24"/>
          <w:szCs w:val="24"/>
        </w:rPr>
        <w:t>.</w:t>
      </w:r>
    </w:p>
    <w:p w14:paraId="1B7DF42F" w14:textId="5AFABEAE" w:rsidR="00A36182" w:rsidRPr="00D63636" w:rsidRDefault="00A36182" w:rsidP="00A36182">
      <w:pPr>
        <w:numPr>
          <w:ilvl w:val="0"/>
          <w:numId w:val="28"/>
        </w:numPr>
        <w:spacing w:after="0" w:line="240" w:lineRule="auto"/>
        <w:jc w:val="both"/>
        <w:rPr>
          <w:rFonts w:cs="Tahoma"/>
          <w:sz w:val="24"/>
          <w:szCs w:val="24"/>
        </w:rPr>
      </w:pPr>
      <w:r w:rsidRPr="00D63636">
        <w:rPr>
          <w:rFonts w:cs="Tahoma"/>
          <w:sz w:val="24"/>
          <w:szCs w:val="24"/>
        </w:rPr>
        <w:t xml:space="preserve">free </w:t>
      </w:r>
      <w:r w:rsidR="00D75C3F" w:rsidRPr="00D63636">
        <w:rPr>
          <w:rFonts w:cs="Tahoma"/>
          <w:sz w:val="24"/>
          <w:szCs w:val="24"/>
        </w:rPr>
        <w:t>on-site</w:t>
      </w:r>
      <w:r w:rsidRPr="00D63636">
        <w:rPr>
          <w:rFonts w:cs="Tahoma"/>
          <w:sz w:val="24"/>
          <w:szCs w:val="24"/>
        </w:rPr>
        <w:t xml:space="preserve"> car parking</w:t>
      </w:r>
      <w:r w:rsidR="00D75C3F">
        <w:rPr>
          <w:rFonts w:cs="Tahoma"/>
          <w:sz w:val="24"/>
          <w:szCs w:val="24"/>
        </w:rPr>
        <w:t>.</w:t>
      </w:r>
    </w:p>
    <w:p w14:paraId="4A0D6ED7" w14:textId="607205A1" w:rsidR="00A36182" w:rsidRPr="00D63636" w:rsidRDefault="00A36182" w:rsidP="00A36182">
      <w:pPr>
        <w:numPr>
          <w:ilvl w:val="0"/>
          <w:numId w:val="28"/>
        </w:numPr>
        <w:spacing w:after="0" w:line="240" w:lineRule="auto"/>
        <w:jc w:val="both"/>
        <w:rPr>
          <w:rFonts w:cs="Tahoma"/>
          <w:sz w:val="24"/>
          <w:szCs w:val="24"/>
        </w:rPr>
      </w:pPr>
      <w:r w:rsidRPr="00D63636">
        <w:rPr>
          <w:rFonts w:cs="Tahoma"/>
          <w:sz w:val="24"/>
          <w:szCs w:val="24"/>
        </w:rPr>
        <w:t>an electric car leasing scheme</w:t>
      </w:r>
      <w:r w:rsidR="00D75C3F">
        <w:rPr>
          <w:rFonts w:cs="Tahoma"/>
          <w:sz w:val="24"/>
          <w:szCs w:val="24"/>
        </w:rPr>
        <w:t>.</w:t>
      </w:r>
    </w:p>
    <w:p w14:paraId="0061F7B0" w14:textId="114EEB53" w:rsidR="00A36182" w:rsidRPr="00D63636" w:rsidRDefault="00A36182" w:rsidP="00A36182">
      <w:pPr>
        <w:numPr>
          <w:ilvl w:val="0"/>
          <w:numId w:val="28"/>
        </w:numPr>
        <w:spacing w:after="0" w:line="240" w:lineRule="auto"/>
        <w:jc w:val="both"/>
        <w:rPr>
          <w:rFonts w:cs="Tahoma"/>
          <w:sz w:val="24"/>
          <w:szCs w:val="24"/>
        </w:rPr>
      </w:pPr>
      <w:r w:rsidRPr="00D63636">
        <w:rPr>
          <w:rFonts w:cs="Tahoma"/>
          <w:sz w:val="24"/>
          <w:szCs w:val="24"/>
        </w:rPr>
        <w:t>a voluntary benefits package (Perkbox) that gives discounts for a wide range of everyday expenditure (e.g., supermarkets, high street retailers, restaurants, cinema tickets)</w:t>
      </w:r>
      <w:r w:rsidR="00D75C3F">
        <w:rPr>
          <w:rFonts w:cs="Tahoma"/>
          <w:sz w:val="24"/>
          <w:szCs w:val="24"/>
        </w:rPr>
        <w:t>.</w:t>
      </w:r>
    </w:p>
    <w:p w14:paraId="4967DCA6" w14:textId="77777777" w:rsidR="00A36182" w:rsidRPr="00D63636" w:rsidRDefault="00A36182" w:rsidP="00A36182">
      <w:pPr>
        <w:spacing w:after="0" w:line="240" w:lineRule="auto"/>
        <w:ind w:left="720"/>
        <w:jc w:val="both"/>
        <w:rPr>
          <w:rFonts w:cs="Tahoma"/>
          <w:sz w:val="24"/>
          <w:szCs w:val="24"/>
        </w:rPr>
      </w:pPr>
    </w:p>
    <w:p w14:paraId="3088B19C" w14:textId="77777777" w:rsidR="00A36182" w:rsidRPr="00D63636" w:rsidRDefault="00A36182" w:rsidP="00A36182">
      <w:pPr>
        <w:spacing w:after="120" w:line="240" w:lineRule="auto"/>
        <w:jc w:val="both"/>
        <w:rPr>
          <w:rFonts w:cs="Tahoma"/>
          <w:b/>
          <w:sz w:val="24"/>
          <w:szCs w:val="24"/>
        </w:rPr>
      </w:pPr>
      <w:r w:rsidRPr="00D63636">
        <w:rPr>
          <w:rFonts w:cs="Tahoma"/>
          <w:sz w:val="24"/>
          <w:szCs w:val="24"/>
        </w:rPr>
        <w:t>We provide good training and development support for new joiners, and on an ongoing basis, as well as regular feedback on performance and progress.</w:t>
      </w:r>
      <w:r w:rsidRPr="00D63636">
        <w:rPr>
          <w:rFonts w:cs="Tahoma"/>
          <w:b/>
          <w:sz w:val="24"/>
          <w:szCs w:val="24"/>
        </w:rPr>
        <w:t xml:space="preserve"> </w:t>
      </w:r>
    </w:p>
    <w:p w14:paraId="071285B7" w14:textId="77777777" w:rsidR="00A36182" w:rsidRPr="00D63636" w:rsidRDefault="00A36182" w:rsidP="00A36182">
      <w:pPr>
        <w:spacing w:after="120" w:line="240" w:lineRule="auto"/>
        <w:jc w:val="both"/>
        <w:rPr>
          <w:rFonts w:cs="Tahoma"/>
          <w:sz w:val="24"/>
          <w:szCs w:val="24"/>
        </w:rPr>
      </w:pPr>
      <w:r w:rsidRPr="00D63636">
        <w:rPr>
          <w:rFonts w:cs="Tahoma"/>
          <w:sz w:val="24"/>
          <w:szCs w:val="24"/>
        </w:rPr>
        <w:t>Full time senior staff are entitled to 25 working days’ holiday per year in addition to 8 public holidays, with 6 additional leave days usually granted on the day following Easter Monday, the day following the Spring Bank Holiday, the day following the August Bank Holiday, and the period between Christmas and the New Year. This totals 36 days each year. Entitlement is calculated on a pro rata basis for part-time employees.  You will be paid for all authorised holiday and public holidays at your current basic rate of pay.</w:t>
      </w:r>
    </w:p>
    <w:p w14:paraId="6CA0815D" w14:textId="77777777" w:rsidR="00A36182" w:rsidRPr="00487F36" w:rsidRDefault="00A36182" w:rsidP="00A36182">
      <w:pPr>
        <w:spacing w:after="0" w:line="240" w:lineRule="auto"/>
        <w:jc w:val="both"/>
        <w:rPr>
          <w:rFonts w:cs="Tahoma"/>
          <w:sz w:val="24"/>
          <w:szCs w:val="24"/>
        </w:rPr>
      </w:pPr>
      <w:r w:rsidRPr="00487F36">
        <w:rPr>
          <w:rFonts w:cs="Tahoma"/>
          <w:sz w:val="24"/>
          <w:szCs w:val="24"/>
        </w:rPr>
        <w:t xml:space="preserve">Our working environment is friendly and supportive, and the Legal and Operations team are an experienced team who have been together for some years. </w:t>
      </w:r>
    </w:p>
    <w:p w14:paraId="648FBC5A" w14:textId="77777777" w:rsidR="00A36182" w:rsidRPr="00487F36" w:rsidRDefault="00A36182" w:rsidP="000305B4">
      <w:pPr>
        <w:spacing w:after="0" w:line="240" w:lineRule="auto"/>
        <w:jc w:val="both"/>
        <w:rPr>
          <w:rFonts w:cs="Tahoma"/>
          <w:sz w:val="24"/>
          <w:szCs w:val="24"/>
        </w:rPr>
      </w:pPr>
    </w:p>
    <w:p w14:paraId="7939B45D" w14:textId="77777777" w:rsidR="007E4D07" w:rsidRPr="00487F36" w:rsidRDefault="00A36182" w:rsidP="00A36182">
      <w:pPr>
        <w:spacing w:after="0" w:line="264" w:lineRule="auto"/>
        <w:jc w:val="right"/>
        <w:rPr>
          <w:rFonts w:ascii="Tahoma" w:hAnsi="Tahoma" w:cs="Tahoma"/>
          <w:b/>
          <w:color w:val="156082" w:themeColor="accent1"/>
          <w:sz w:val="32"/>
          <w:szCs w:val="32"/>
        </w:rPr>
      </w:pPr>
      <w:r w:rsidRPr="00487F36">
        <w:rPr>
          <w:rFonts w:ascii="Tahoma" w:hAnsi="Tahoma" w:cs="Tahoma"/>
          <w:b/>
          <w:color w:val="156082" w:themeColor="accent1"/>
          <w:sz w:val="32"/>
          <w:szCs w:val="32"/>
        </w:rPr>
        <w:t>.</w:t>
      </w:r>
    </w:p>
    <w:p w14:paraId="6477D611" w14:textId="77777777" w:rsidR="00F14010" w:rsidRDefault="00F14010">
      <w:pPr>
        <w:spacing w:after="0" w:line="240" w:lineRule="auto"/>
        <w:rPr>
          <w:rFonts w:cs="Tahoma"/>
          <w:color w:val="156082" w:themeColor="accent1"/>
          <w:sz w:val="32"/>
          <w:szCs w:val="32"/>
        </w:rPr>
      </w:pPr>
      <w:r>
        <w:rPr>
          <w:rFonts w:cs="Tahoma"/>
          <w:color w:val="156082" w:themeColor="accent1"/>
          <w:sz w:val="32"/>
          <w:szCs w:val="32"/>
        </w:rPr>
        <w:br w:type="page"/>
      </w:r>
    </w:p>
    <w:p w14:paraId="35C954AA" w14:textId="35C44EE1" w:rsidR="009452C0" w:rsidRPr="00F14010" w:rsidRDefault="00487F36" w:rsidP="000305B4">
      <w:pPr>
        <w:spacing w:after="0" w:line="240" w:lineRule="auto"/>
        <w:jc w:val="both"/>
        <w:rPr>
          <w:rFonts w:cs="Tahoma"/>
          <w:b/>
          <w:bCs/>
          <w:color w:val="0B769F" w:themeColor="accent4" w:themeShade="BF"/>
          <w:sz w:val="32"/>
          <w:szCs w:val="32"/>
        </w:rPr>
      </w:pPr>
      <w:r w:rsidRPr="00F14010">
        <w:rPr>
          <w:rFonts w:cs="Tahoma"/>
          <w:b/>
          <w:bCs/>
          <w:color w:val="0B769F" w:themeColor="accent4" w:themeShade="BF"/>
          <w:sz w:val="32"/>
          <w:szCs w:val="32"/>
        </w:rPr>
        <w:lastRenderedPageBreak/>
        <w:t>How to apply</w:t>
      </w:r>
    </w:p>
    <w:p w14:paraId="38106D22" w14:textId="77777777" w:rsidR="00F14010" w:rsidRPr="00F14010" w:rsidRDefault="00F14010" w:rsidP="000305B4">
      <w:pPr>
        <w:spacing w:after="0" w:line="240" w:lineRule="auto"/>
        <w:jc w:val="both"/>
        <w:rPr>
          <w:rFonts w:cs="Tahoma"/>
          <w:color w:val="0B769F" w:themeColor="accent4" w:themeShade="BF"/>
          <w:sz w:val="32"/>
          <w:szCs w:val="32"/>
        </w:rPr>
      </w:pPr>
    </w:p>
    <w:p w14:paraId="5C6E49E5" w14:textId="09F5031C" w:rsidR="00487F36" w:rsidRDefault="00487F36" w:rsidP="00487F36">
      <w:pPr>
        <w:spacing w:after="0" w:line="240" w:lineRule="auto"/>
        <w:jc w:val="both"/>
        <w:rPr>
          <w:rFonts w:cs="Tahoma"/>
          <w:sz w:val="24"/>
          <w:szCs w:val="24"/>
        </w:rPr>
      </w:pPr>
      <w:r w:rsidRPr="00487F36">
        <w:rPr>
          <w:rFonts w:cs="Tahoma"/>
          <w:sz w:val="24"/>
          <w:szCs w:val="24"/>
        </w:rPr>
        <w:t xml:space="preserve">If you would like to express your interest, please send details of your work and </w:t>
      </w:r>
      <w:r w:rsidR="00F14010">
        <w:rPr>
          <w:rFonts w:cs="Tahoma"/>
          <w:sz w:val="24"/>
          <w:szCs w:val="24"/>
        </w:rPr>
        <w:t>career</w:t>
      </w:r>
      <w:r w:rsidRPr="00487F36">
        <w:rPr>
          <w:rFonts w:cs="Tahoma"/>
          <w:sz w:val="24"/>
          <w:szCs w:val="24"/>
        </w:rPr>
        <w:t xml:space="preserve"> to date and a covering letter outlining your interest by email to Rachel Stone (rstone@baptist.org.uk), our Union’s HR Team Leader, who will be coordinating the appointment process. Electronic responses will make it easier for us to share information amongst those involved in the appointment process. </w:t>
      </w:r>
    </w:p>
    <w:p w14:paraId="671BF899" w14:textId="77777777" w:rsidR="00F14010" w:rsidRPr="00487F36" w:rsidRDefault="00F14010" w:rsidP="00487F36">
      <w:pPr>
        <w:spacing w:after="0" w:line="240" w:lineRule="auto"/>
        <w:jc w:val="both"/>
        <w:rPr>
          <w:rFonts w:cs="Tahoma"/>
          <w:sz w:val="24"/>
          <w:szCs w:val="24"/>
        </w:rPr>
      </w:pPr>
    </w:p>
    <w:p w14:paraId="0E15B8F3" w14:textId="77777777" w:rsidR="00487F36" w:rsidRDefault="00487F36" w:rsidP="00487F36">
      <w:pPr>
        <w:spacing w:after="0" w:line="240" w:lineRule="auto"/>
        <w:jc w:val="both"/>
        <w:rPr>
          <w:rFonts w:cs="Tahoma"/>
          <w:sz w:val="24"/>
          <w:szCs w:val="24"/>
        </w:rPr>
      </w:pPr>
      <w:r w:rsidRPr="00487F36">
        <w:rPr>
          <w:rFonts w:cs="Tahoma"/>
          <w:sz w:val="24"/>
          <w:szCs w:val="24"/>
        </w:rPr>
        <w:t>We would be particularly keen to understand:</w:t>
      </w:r>
    </w:p>
    <w:p w14:paraId="6F206570" w14:textId="46B8BD7C" w:rsidR="00F14010" w:rsidRDefault="00F14010" w:rsidP="00F14010">
      <w:pPr>
        <w:pStyle w:val="ListParagraph"/>
        <w:numPr>
          <w:ilvl w:val="0"/>
          <w:numId w:val="29"/>
        </w:numPr>
        <w:spacing w:after="0" w:line="240" w:lineRule="auto"/>
        <w:jc w:val="both"/>
        <w:rPr>
          <w:rFonts w:cs="Tahoma"/>
          <w:sz w:val="24"/>
          <w:szCs w:val="24"/>
        </w:rPr>
      </w:pPr>
      <w:r>
        <w:rPr>
          <w:rFonts w:cs="Tahoma"/>
          <w:sz w:val="24"/>
          <w:szCs w:val="24"/>
        </w:rPr>
        <w:t>Your current role and previous relevant experience</w:t>
      </w:r>
    </w:p>
    <w:p w14:paraId="0EBC830B" w14:textId="5314214F" w:rsidR="00F14010" w:rsidRDefault="00F14010" w:rsidP="00F14010">
      <w:pPr>
        <w:pStyle w:val="ListParagraph"/>
        <w:numPr>
          <w:ilvl w:val="0"/>
          <w:numId w:val="29"/>
        </w:numPr>
        <w:spacing w:after="0" w:line="240" w:lineRule="auto"/>
        <w:jc w:val="both"/>
        <w:rPr>
          <w:rFonts w:cs="Tahoma"/>
          <w:sz w:val="24"/>
          <w:szCs w:val="24"/>
        </w:rPr>
      </w:pPr>
      <w:r>
        <w:rPr>
          <w:rFonts w:cs="Tahoma"/>
          <w:sz w:val="24"/>
          <w:szCs w:val="24"/>
        </w:rPr>
        <w:t xml:space="preserve">Your interest in this role and how you see that this would be a good next step </w:t>
      </w:r>
    </w:p>
    <w:p w14:paraId="7D1A33C1" w14:textId="77777777" w:rsidR="00F14010" w:rsidRDefault="00F14010" w:rsidP="00F14010">
      <w:pPr>
        <w:spacing w:after="0" w:line="240" w:lineRule="auto"/>
        <w:jc w:val="both"/>
        <w:rPr>
          <w:rFonts w:cs="Tahoma"/>
          <w:sz w:val="24"/>
          <w:szCs w:val="24"/>
        </w:rPr>
      </w:pPr>
    </w:p>
    <w:p w14:paraId="4018DE7C" w14:textId="77777777" w:rsidR="00F14010" w:rsidRDefault="00F14010" w:rsidP="00F14010">
      <w:pPr>
        <w:spacing w:after="0" w:line="240" w:lineRule="auto"/>
        <w:jc w:val="both"/>
        <w:rPr>
          <w:rFonts w:cs="Tahoma"/>
          <w:sz w:val="24"/>
          <w:szCs w:val="24"/>
        </w:rPr>
      </w:pPr>
      <w:r w:rsidRPr="00F14010">
        <w:rPr>
          <w:rFonts w:cs="Tahoma"/>
          <w:sz w:val="24"/>
          <w:szCs w:val="24"/>
        </w:rPr>
        <w:t>We are not worried about the format or length of your letter, but we would encourage you to be clear and concise, so that we can easily recognise your skills and strengths.</w:t>
      </w:r>
    </w:p>
    <w:p w14:paraId="3A9E7233" w14:textId="77777777" w:rsidR="00F14010" w:rsidRPr="00F14010" w:rsidRDefault="00F14010" w:rsidP="00F14010">
      <w:pPr>
        <w:spacing w:after="0" w:line="240" w:lineRule="auto"/>
        <w:jc w:val="both"/>
        <w:rPr>
          <w:rFonts w:cs="Tahoma"/>
          <w:sz w:val="24"/>
          <w:szCs w:val="24"/>
        </w:rPr>
      </w:pPr>
    </w:p>
    <w:p w14:paraId="151C23BA" w14:textId="5FEDD523" w:rsidR="00F14010" w:rsidRDefault="00F14010" w:rsidP="00F14010">
      <w:pPr>
        <w:spacing w:after="0" w:line="240" w:lineRule="auto"/>
        <w:jc w:val="both"/>
        <w:rPr>
          <w:rFonts w:cs="Tahoma"/>
          <w:sz w:val="24"/>
          <w:szCs w:val="24"/>
        </w:rPr>
      </w:pPr>
      <w:r w:rsidRPr="00F14010">
        <w:rPr>
          <w:rFonts w:cs="Tahoma"/>
          <w:sz w:val="24"/>
          <w:szCs w:val="24"/>
        </w:rPr>
        <w:t xml:space="preserve">We ask for details of three referees (including email addresses), one of which should be in leadership of your church. Please indicate if we can take up any or </w:t>
      </w:r>
      <w:r w:rsidR="00D75C3F" w:rsidRPr="00F14010">
        <w:rPr>
          <w:rFonts w:cs="Tahoma"/>
          <w:sz w:val="24"/>
          <w:szCs w:val="24"/>
        </w:rPr>
        <w:t>all</w:t>
      </w:r>
      <w:r w:rsidRPr="00F14010">
        <w:rPr>
          <w:rFonts w:cs="Tahoma"/>
          <w:sz w:val="24"/>
          <w:szCs w:val="24"/>
        </w:rPr>
        <w:t xml:space="preserve"> these references prior to interview, otherwise any offer will be subject to satisfactory references.</w:t>
      </w:r>
    </w:p>
    <w:p w14:paraId="07909554" w14:textId="77777777" w:rsidR="00F14010" w:rsidRPr="00F14010" w:rsidRDefault="00F14010" w:rsidP="00F14010">
      <w:pPr>
        <w:spacing w:after="0" w:line="240" w:lineRule="auto"/>
        <w:jc w:val="both"/>
        <w:rPr>
          <w:rFonts w:cs="Tahoma"/>
          <w:sz w:val="24"/>
          <w:szCs w:val="24"/>
        </w:rPr>
      </w:pPr>
    </w:p>
    <w:p w14:paraId="73934087" w14:textId="1AAA8A28" w:rsidR="00F14010" w:rsidRPr="00F14010" w:rsidRDefault="00F14010" w:rsidP="00F14010">
      <w:pPr>
        <w:spacing w:after="0" w:line="240" w:lineRule="auto"/>
        <w:jc w:val="both"/>
        <w:rPr>
          <w:rFonts w:cs="Tahoma"/>
          <w:sz w:val="24"/>
          <w:szCs w:val="24"/>
        </w:rPr>
      </w:pPr>
      <w:r w:rsidRPr="00F14010">
        <w:rPr>
          <w:rFonts w:cs="Tahoma"/>
          <w:sz w:val="24"/>
          <w:szCs w:val="24"/>
        </w:rPr>
        <w:t xml:space="preserve">If you would like to have an informal conversation about the role before expressing your interest, please contact </w:t>
      </w:r>
      <w:r>
        <w:rPr>
          <w:rFonts w:cs="Tahoma"/>
          <w:sz w:val="24"/>
          <w:szCs w:val="24"/>
        </w:rPr>
        <w:t>Niki Kenna (</w:t>
      </w:r>
      <w:r w:rsidR="00AE2C31">
        <w:rPr>
          <w:rFonts w:cs="Tahoma"/>
          <w:sz w:val="24"/>
          <w:szCs w:val="24"/>
        </w:rPr>
        <w:t>opportunities</w:t>
      </w:r>
      <w:r>
        <w:rPr>
          <w:rFonts w:cs="Tahoma"/>
          <w:sz w:val="24"/>
          <w:szCs w:val="24"/>
        </w:rPr>
        <w:t>@baptist.org.uk)</w:t>
      </w:r>
      <w:r w:rsidRPr="00F14010">
        <w:rPr>
          <w:rFonts w:cs="Tahoma"/>
          <w:sz w:val="24"/>
          <w:szCs w:val="24"/>
        </w:rPr>
        <w:t xml:space="preserve"> who can arrange a time for you to speak with </w:t>
      </w:r>
      <w:r>
        <w:rPr>
          <w:rFonts w:cs="Tahoma"/>
          <w:sz w:val="24"/>
          <w:szCs w:val="24"/>
        </w:rPr>
        <w:t>Chris Jones, our Support Services Team Leader</w:t>
      </w:r>
      <w:r w:rsidRPr="00F14010">
        <w:rPr>
          <w:rFonts w:cs="Tahoma"/>
          <w:sz w:val="24"/>
          <w:szCs w:val="24"/>
        </w:rPr>
        <w:t>.</w:t>
      </w:r>
    </w:p>
    <w:p w14:paraId="10DDD7A9" w14:textId="77777777" w:rsidR="00F14010" w:rsidRDefault="00F14010" w:rsidP="00F14010">
      <w:pPr>
        <w:spacing w:after="0" w:line="240" w:lineRule="auto"/>
        <w:jc w:val="both"/>
        <w:rPr>
          <w:rFonts w:cs="Tahoma"/>
          <w:b/>
          <w:sz w:val="24"/>
          <w:szCs w:val="24"/>
        </w:rPr>
      </w:pPr>
    </w:p>
    <w:p w14:paraId="731F7074" w14:textId="2C388F4A" w:rsidR="00F14010" w:rsidRDefault="00F14010" w:rsidP="00F14010">
      <w:pPr>
        <w:spacing w:after="0" w:line="240" w:lineRule="auto"/>
        <w:jc w:val="both"/>
        <w:rPr>
          <w:rFonts w:cs="Tahoma"/>
          <w:b/>
          <w:color w:val="0B769F" w:themeColor="accent4" w:themeShade="BF"/>
          <w:sz w:val="32"/>
          <w:szCs w:val="32"/>
        </w:rPr>
      </w:pPr>
      <w:r w:rsidRPr="00F14010">
        <w:rPr>
          <w:rFonts w:cs="Tahoma"/>
          <w:b/>
          <w:color w:val="0B769F" w:themeColor="accent4" w:themeShade="BF"/>
          <w:sz w:val="32"/>
          <w:szCs w:val="32"/>
        </w:rPr>
        <w:t>Selection And Decision</w:t>
      </w:r>
    </w:p>
    <w:p w14:paraId="12510F12" w14:textId="77777777" w:rsidR="00F14010" w:rsidRPr="00F14010" w:rsidRDefault="00F14010" w:rsidP="00F14010">
      <w:pPr>
        <w:spacing w:after="0" w:line="240" w:lineRule="auto"/>
        <w:jc w:val="both"/>
        <w:rPr>
          <w:rFonts w:cs="Tahoma"/>
          <w:b/>
          <w:color w:val="0B769F" w:themeColor="accent4" w:themeShade="BF"/>
          <w:sz w:val="32"/>
          <w:szCs w:val="32"/>
        </w:rPr>
      </w:pPr>
    </w:p>
    <w:p w14:paraId="182A0442" w14:textId="330D3AF3" w:rsidR="00F14010" w:rsidRDefault="00F14010" w:rsidP="00F14010">
      <w:pPr>
        <w:spacing w:after="0" w:line="240" w:lineRule="auto"/>
        <w:jc w:val="both"/>
        <w:rPr>
          <w:rFonts w:cs="Tahoma"/>
          <w:sz w:val="24"/>
          <w:szCs w:val="24"/>
        </w:rPr>
      </w:pPr>
      <w:r w:rsidRPr="00F14010">
        <w:rPr>
          <w:rFonts w:cs="Tahoma"/>
          <w:sz w:val="24"/>
          <w:szCs w:val="24"/>
        </w:rPr>
        <w:t xml:space="preserve">The closing date for applications is </w:t>
      </w:r>
      <w:r w:rsidR="00025758">
        <w:rPr>
          <w:rFonts w:cs="Tahoma"/>
          <w:sz w:val="24"/>
          <w:szCs w:val="24"/>
        </w:rPr>
        <w:t>Monday 2 December 2024</w:t>
      </w:r>
      <w:r w:rsidRPr="00F14010">
        <w:rPr>
          <w:rFonts w:cs="Tahoma"/>
          <w:sz w:val="24"/>
          <w:szCs w:val="24"/>
        </w:rPr>
        <w:t>. After a shortlisting process, we will hold</w:t>
      </w:r>
      <w:r w:rsidR="00025758">
        <w:rPr>
          <w:rFonts w:cs="Tahoma"/>
          <w:sz w:val="24"/>
          <w:szCs w:val="24"/>
        </w:rPr>
        <w:t xml:space="preserve"> initial</w:t>
      </w:r>
      <w:r w:rsidRPr="00F14010">
        <w:rPr>
          <w:rFonts w:cs="Tahoma"/>
          <w:sz w:val="24"/>
          <w:szCs w:val="24"/>
        </w:rPr>
        <w:t xml:space="preserve"> interviews </w:t>
      </w:r>
      <w:r w:rsidR="00025758">
        <w:rPr>
          <w:rFonts w:cs="Tahoma"/>
          <w:sz w:val="24"/>
          <w:szCs w:val="24"/>
        </w:rPr>
        <w:t>online. This will be followed by a face to face</w:t>
      </w:r>
      <w:r w:rsidRPr="00F14010">
        <w:rPr>
          <w:rFonts w:cs="Tahoma"/>
          <w:sz w:val="24"/>
          <w:szCs w:val="24"/>
        </w:rPr>
        <w:t xml:space="preserve"> </w:t>
      </w:r>
      <w:r w:rsidR="00025758">
        <w:rPr>
          <w:rFonts w:cs="Tahoma"/>
          <w:sz w:val="24"/>
          <w:szCs w:val="24"/>
        </w:rPr>
        <w:t>i</w:t>
      </w:r>
      <w:r w:rsidRPr="00F14010">
        <w:rPr>
          <w:rFonts w:cs="Tahoma"/>
          <w:sz w:val="24"/>
          <w:szCs w:val="24"/>
        </w:rPr>
        <w:t>nterview wi</w:t>
      </w:r>
      <w:r w:rsidR="003E2D4C">
        <w:rPr>
          <w:rFonts w:cs="Tahoma"/>
          <w:sz w:val="24"/>
          <w:szCs w:val="24"/>
        </w:rPr>
        <w:t>th a small pane</w:t>
      </w:r>
      <w:r w:rsidRPr="00F14010">
        <w:rPr>
          <w:rFonts w:cs="Tahoma"/>
          <w:sz w:val="24"/>
          <w:szCs w:val="24"/>
        </w:rPr>
        <w:t xml:space="preserve">l, and there will be opportunity to meet </w:t>
      </w:r>
      <w:r>
        <w:rPr>
          <w:rFonts w:cs="Tahoma"/>
          <w:sz w:val="24"/>
          <w:szCs w:val="24"/>
        </w:rPr>
        <w:t>with members of the Legal and Operations Team</w:t>
      </w:r>
      <w:r w:rsidRPr="00F14010">
        <w:rPr>
          <w:rFonts w:cs="Tahoma"/>
          <w:sz w:val="24"/>
          <w:szCs w:val="24"/>
        </w:rPr>
        <w:t xml:space="preserve">. You will be asked to give a presentation as part of this </w:t>
      </w:r>
      <w:r w:rsidR="00D75C3F" w:rsidRPr="00F14010">
        <w:rPr>
          <w:rFonts w:cs="Tahoma"/>
          <w:sz w:val="24"/>
          <w:szCs w:val="24"/>
        </w:rPr>
        <w:t>process and</w:t>
      </w:r>
      <w:r w:rsidRPr="00F14010">
        <w:rPr>
          <w:rFonts w:cs="Tahoma"/>
          <w:sz w:val="24"/>
          <w:szCs w:val="24"/>
        </w:rPr>
        <w:t xml:space="preserve"> will be given more details nearer to the time.  </w:t>
      </w:r>
    </w:p>
    <w:p w14:paraId="783E54D6" w14:textId="77777777" w:rsidR="00D75C3F" w:rsidRPr="00F14010" w:rsidRDefault="00D75C3F" w:rsidP="00F14010">
      <w:pPr>
        <w:spacing w:after="0" w:line="240" w:lineRule="auto"/>
        <w:jc w:val="both"/>
        <w:rPr>
          <w:rFonts w:cs="Tahoma"/>
          <w:sz w:val="24"/>
          <w:szCs w:val="24"/>
        </w:rPr>
      </w:pPr>
    </w:p>
    <w:p w14:paraId="1EF22408" w14:textId="48D1387A" w:rsidR="00F14010" w:rsidRPr="00F14010" w:rsidRDefault="00F14010" w:rsidP="00F14010">
      <w:pPr>
        <w:spacing w:after="0" w:line="240" w:lineRule="auto"/>
        <w:jc w:val="both"/>
        <w:rPr>
          <w:rFonts w:cs="Tahoma"/>
          <w:sz w:val="24"/>
          <w:szCs w:val="24"/>
        </w:rPr>
      </w:pPr>
      <w:r w:rsidRPr="00F14010">
        <w:rPr>
          <w:rFonts w:cs="Tahoma"/>
          <w:sz w:val="24"/>
          <w:szCs w:val="24"/>
        </w:rPr>
        <w:t xml:space="preserve">We will also ask you to write a reflective piece about a current </w:t>
      </w:r>
      <w:r>
        <w:rPr>
          <w:rFonts w:cs="Tahoma"/>
          <w:sz w:val="24"/>
          <w:szCs w:val="24"/>
        </w:rPr>
        <w:t xml:space="preserve">legal </w:t>
      </w:r>
      <w:r w:rsidRPr="00F14010">
        <w:rPr>
          <w:rFonts w:cs="Tahoma"/>
          <w:sz w:val="24"/>
          <w:szCs w:val="24"/>
        </w:rPr>
        <w:t>issue</w:t>
      </w:r>
      <w:r>
        <w:rPr>
          <w:rFonts w:cs="Tahoma"/>
          <w:sz w:val="24"/>
          <w:szCs w:val="24"/>
        </w:rPr>
        <w:t xml:space="preserve"> that affects our churches</w:t>
      </w:r>
      <w:r w:rsidRPr="00F14010">
        <w:rPr>
          <w:rFonts w:cs="Tahoma"/>
          <w:sz w:val="24"/>
          <w:szCs w:val="24"/>
        </w:rPr>
        <w:t xml:space="preserve">. </w:t>
      </w:r>
    </w:p>
    <w:p w14:paraId="0EEA55BC" w14:textId="77777777" w:rsidR="00F14010" w:rsidRDefault="00F14010" w:rsidP="00F14010">
      <w:pPr>
        <w:spacing w:after="0" w:line="240" w:lineRule="auto"/>
        <w:jc w:val="both"/>
        <w:rPr>
          <w:rFonts w:cs="Tahoma"/>
          <w:b/>
          <w:sz w:val="24"/>
          <w:szCs w:val="24"/>
        </w:rPr>
      </w:pPr>
    </w:p>
    <w:p w14:paraId="4A5D0865" w14:textId="29A736B4" w:rsidR="00F14010" w:rsidRDefault="00F14010" w:rsidP="00F14010">
      <w:pPr>
        <w:spacing w:after="0" w:line="240" w:lineRule="auto"/>
        <w:jc w:val="both"/>
        <w:rPr>
          <w:rFonts w:cs="Tahoma"/>
          <w:b/>
          <w:color w:val="0B769F" w:themeColor="accent4" w:themeShade="BF"/>
          <w:sz w:val="32"/>
          <w:szCs w:val="32"/>
        </w:rPr>
      </w:pPr>
      <w:r w:rsidRPr="00F14010">
        <w:rPr>
          <w:rFonts w:cs="Tahoma"/>
          <w:b/>
          <w:color w:val="0B769F" w:themeColor="accent4" w:themeShade="BF"/>
          <w:sz w:val="32"/>
          <w:szCs w:val="32"/>
        </w:rPr>
        <w:t>Induction</w:t>
      </w:r>
    </w:p>
    <w:p w14:paraId="399539D1" w14:textId="77777777" w:rsidR="00D75C3F" w:rsidRPr="00F14010" w:rsidRDefault="00D75C3F" w:rsidP="00F14010">
      <w:pPr>
        <w:spacing w:after="0" w:line="240" w:lineRule="auto"/>
        <w:jc w:val="both"/>
        <w:rPr>
          <w:rFonts w:cs="Tahoma"/>
          <w:b/>
          <w:color w:val="0B769F" w:themeColor="accent4" w:themeShade="BF"/>
          <w:sz w:val="32"/>
          <w:szCs w:val="32"/>
        </w:rPr>
      </w:pPr>
    </w:p>
    <w:p w14:paraId="6E17DB16" w14:textId="77777777" w:rsidR="00F14010" w:rsidRPr="00F14010" w:rsidRDefault="00F14010" w:rsidP="00F14010">
      <w:pPr>
        <w:spacing w:after="0" w:line="240" w:lineRule="auto"/>
        <w:jc w:val="both"/>
        <w:rPr>
          <w:rFonts w:cs="Tahoma"/>
          <w:sz w:val="24"/>
          <w:szCs w:val="24"/>
        </w:rPr>
      </w:pPr>
      <w:r w:rsidRPr="00F14010">
        <w:rPr>
          <w:rFonts w:cs="Tahoma"/>
          <w:sz w:val="24"/>
          <w:szCs w:val="24"/>
        </w:rPr>
        <w:t>Recognising the complex nature of our Union, the seniority of this role and the need for good support as the new appointee takes up their role, a full induction programme will be put in place to make sure that our new appointees have good background information and understanding before they start with us.</w:t>
      </w:r>
    </w:p>
    <w:p w14:paraId="4C40E54F" w14:textId="77777777" w:rsidR="00F14010" w:rsidRDefault="00F14010" w:rsidP="00F14010">
      <w:pPr>
        <w:spacing w:after="0" w:line="240" w:lineRule="auto"/>
        <w:jc w:val="both"/>
        <w:rPr>
          <w:rFonts w:cs="Tahoma"/>
          <w:sz w:val="24"/>
          <w:szCs w:val="24"/>
        </w:rPr>
      </w:pPr>
    </w:p>
    <w:p w14:paraId="26D12D97" w14:textId="32A0905E" w:rsidR="00F14010" w:rsidRPr="00F14010" w:rsidRDefault="00F14010" w:rsidP="00F14010">
      <w:pPr>
        <w:spacing w:after="0" w:line="240" w:lineRule="auto"/>
        <w:jc w:val="both"/>
        <w:rPr>
          <w:rFonts w:cs="Tahoma"/>
          <w:sz w:val="24"/>
          <w:szCs w:val="24"/>
        </w:rPr>
      </w:pPr>
      <w:r>
        <w:rPr>
          <w:rFonts w:cs="Tahoma"/>
          <w:sz w:val="24"/>
          <w:szCs w:val="24"/>
        </w:rPr>
        <w:t>We look forward to hearing from you.</w:t>
      </w:r>
    </w:p>
    <w:sectPr w:rsidR="00F14010" w:rsidRPr="00F14010" w:rsidSect="00D154A9">
      <w:headerReference w:type="default" r:id="rId12"/>
      <w:footerReference w:type="default" r:id="rId13"/>
      <w:head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1858" w14:textId="77777777" w:rsidR="00AF296E" w:rsidRDefault="00AF296E" w:rsidP="00F23CFB">
      <w:pPr>
        <w:spacing w:after="0" w:line="240" w:lineRule="auto"/>
      </w:pPr>
      <w:r>
        <w:separator/>
      </w:r>
    </w:p>
  </w:endnote>
  <w:endnote w:type="continuationSeparator" w:id="0">
    <w:p w14:paraId="2FF00FB2" w14:textId="77777777" w:rsidR="00AF296E" w:rsidRDefault="00AF296E" w:rsidP="00F2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D611" w14:textId="77777777" w:rsidR="00495C3D" w:rsidRPr="00495C3D" w:rsidRDefault="00495C3D">
    <w:pPr>
      <w:pStyle w:val="Footer"/>
      <w:jc w:val="center"/>
      <w:rPr>
        <w:rFonts w:ascii="Tahoma" w:hAnsi="Tahoma" w:cs="Tahoma"/>
        <w:sz w:val="20"/>
        <w:szCs w:val="20"/>
      </w:rPr>
    </w:pPr>
    <w:r w:rsidRPr="00495C3D">
      <w:rPr>
        <w:rFonts w:ascii="Tahoma" w:hAnsi="Tahoma" w:cs="Tahoma"/>
        <w:sz w:val="20"/>
        <w:szCs w:val="20"/>
      </w:rPr>
      <w:fldChar w:fldCharType="begin"/>
    </w:r>
    <w:r w:rsidRPr="00495C3D">
      <w:rPr>
        <w:rFonts w:ascii="Tahoma" w:hAnsi="Tahoma" w:cs="Tahoma"/>
        <w:sz w:val="20"/>
        <w:szCs w:val="20"/>
      </w:rPr>
      <w:instrText xml:space="preserve"> PAGE   \* MERGEFORMAT </w:instrText>
    </w:r>
    <w:r w:rsidRPr="00495C3D">
      <w:rPr>
        <w:rFonts w:ascii="Tahoma" w:hAnsi="Tahoma" w:cs="Tahoma"/>
        <w:sz w:val="20"/>
        <w:szCs w:val="20"/>
      </w:rPr>
      <w:fldChar w:fldCharType="separate"/>
    </w:r>
    <w:r w:rsidR="009E182A">
      <w:rPr>
        <w:rFonts w:ascii="Tahoma" w:hAnsi="Tahoma" w:cs="Tahoma"/>
        <w:noProof/>
        <w:sz w:val="20"/>
        <w:szCs w:val="20"/>
      </w:rPr>
      <w:t>3</w:t>
    </w:r>
    <w:r w:rsidRPr="00495C3D">
      <w:rPr>
        <w:rFonts w:ascii="Tahoma" w:hAnsi="Tahoma" w:cs="Tahoma"/>
        <w:sz w:val="20"/>
        <w:szCs w:val="20"/>
      </w:rPr>
      <w:fldChar w:fldCharType="end"/>
    </w:r>
  </w:p>
  <w:p w14:paraId="62D937CB" w14:textId="77777777" w:rsidR="00495C3D" w:rsidRDefault="0049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595D" w14:textId="77777777" w:rsidR="00AF296E" w:rsidRDefault="00AF296E" w:rsidP="00F23CFB">
      <w:pPr>
        <w:spacing w:after="0" w:line="240" w:lineRule="auto"/>
      </w:pPr>
      <w:r>
        <w:separator/>
      </w:r>
    </w:p>
  </w:footnote>
  <w:footnote w:type="continuationSeparator" w:id="0">
    <w:p w14:paraId="60FADC62" w14:textId="77777777" w:rsidR="00AF296E" w:rsidRDefault="00AF296E" w:rsidP="00F23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6EB8" w14:textId="52295FC7" w:rsidR="00513B0C" w:rsidRDefault="00513B0C" w:rsidP="00513B0C">
    <w:pPr>
      <w:pStyle w:val="Header"/>
      <w:jc w:val="right"/>
    </w:pPr>
    <w:r>
      <w:rPr>
        <w:noProof/>
      </w:rPr>
      <w:drawing>
        <wp:inline distT="0" distB="0" distL="0" distR="0" wp14:anchorId="6FF9C99F" wp14:editId="387A9816">
          <wp:extent cx="2041525" cy="659130"/>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659130"/>
                  </a:xfrm>
                  <a:prstGeom prst="rect">
                    <a:avLst/>
                  </a:prstGeom>
                  <a:noFill/>
                  <a:ln>
                    <a:noFill/>
                  </a:ln>
                </pic:spPr>
              </pic:pic>
            </a:graphicData>
          </a:graphic>
        </wp:inline>
      </w:drawing>
    </w:r>
  </w:p>
  <w:p w14:paraId="61AA4CAD" w14:textId="77777777" w:rsidR="00F23CFB" w:rsidRDefault="00F23CFB" w:rsidP="00A836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FB26" w14:textId="38D921FC" w:rsidR="00D154A9" w:rsidRDefault="00513B0C" w:rsidP="00D154A9">
    <w:pPr>
      <w:pStyle w:val="Header"/>
      <w:jc w:val="right"/>
    </w:pPr>
    <w:r>
      <w:rPr>
        <w:noProof/>
      </w:rPr>
      <w:drawing>
        <wp:inline distT="0" distB="0" distL="0" distR="0" wp14:anchorId="3BDE8EAC" wp14:editId="4BD155E5">
          <wp:extent cx="1857375" cy="60261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02615"/>
                  </a:xfrm>
                  <a:prstGeom prst="rect">
                    <a:avLst/>
                  </a:prstGeom>
                  <a:noFill/>
                  <a:ln>
                    <a:noFill/>
                  </a:ln>
                </pic:spPr>
              </pic:pic>
            </a:graphicData>
          </a:graphic>
        </wp:inline>
      </w:drawing>
    </w:r>
  </w:p>
  <w:p w14:paraId="7BA8A65D" w14:textId="77777777" w:rsidR="009F3872" w:rsidRPr="00D154A9" w:rsidRDefault="009F3872" w:rsidP="00D15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7D2"/>
    <w:multiLevelType w:val="hybridMultilevel"/>
    <w:tmpl w:val="8D1C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2904"/>
    <w:multiLevelType w:val="hybridMultilevel"/>
    <w:tmpl w:val="7172AE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4AF1"/>
    <w:multiLevelType w:val="hybridMultilevel"/>
    <w:tmpl w:val="DA8E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D606D"/>
    <w:multiLevelType w:val="hybridMultilevel"/>
    <w:tmpl w:val="0B3E92DE"/>
    <w:lvl w:ilvl="0" w:tplc="94CA92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529"/>
    <w:multiLevelType w:val="hybridMultilevel"/>
    <w:tmpl w:val="CE1801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0726709"/>
    <w:multiLevelType w:val="hybridMultilevel"/>
    <w:tmpl w:val="06623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16F0F"/>
    <w:multiLevelType w:val="hybridMultilevel"/>
    <w:tmpl w:val="CCC2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E297D"/>
    <w:multiLevelType w:val="hybridMultilevel"/>
    <w:tmpl w:val="A734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9653A"/>
    <w:multiLevelType w:val="hybridMultilevel"/>
    <w:tmpl w:val="43740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15086"/>
    <w:multiLevelType w:val="hybridMultilevel"/>
    <w:tmpl w:val="DCF6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E7CEA"/>
    <w:multiLevelType w:val="hybridMultilevel"/>
    <w:tmpl w:val="3BF6B62C"/>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2" w15:restartNumberingAfterBreak="0">
    <w:nsid w:val="36C306DC"/>
    <w:multiLevelType w:val="hybridMultilevel"/>
    <w:tmpl w:val="3D487502"/>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13" w15:restartNumberingAfterBreak="0">
    <w:nsid w:val="3B527715"/>
    <w:multiLevelType w:val="hybridMultilevel"/>
    <w:tmpl w:val="5DFE2C18"/>
    <w:lvl w:ilvl="0" w:tplc="D98A07B6">
      <w:start w:val="100"/>
      <w:numFmt w:val="upperRoman"/>
      <w:pStyle w:val="Heading1"/>
      <w:lvlText w:val="%1"/>
      <w:lvlJc w:val="left"/>
      <w:pPr>
        <w:ind w:left="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165AF5D0">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DA22C23E">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7E04E62A">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8336495E">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0FBAD24A">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DAE2024">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896C8A6C">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91E798A">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7B6A3F"/>
    <w:multiLevelType w:val="hybridMultilevel"/>
    <w:tmpl w:val="1D409ECC"/>
    <w:lvl w:ilvl="0" w:tplc="9E9438F8">
      <w:start w:val="1"/>
      <w:numFmt w:val="bullet"/>
      <w:lvlText w:val="•"/>
      <w:lvlJc w:val="left"/>
      <w:pPr>
        <w:ind w:left="801"/>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1" w:tplc="FC98DB62">
      <w:start w:val="1"/>
      <w:numFmt w:val="bullet"/>
      <w:lvlText w:val="o"/>
      <w:lvlJc w:val="left"/>
      <w:pPr>
        <w:ind w:left="108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2" w:tplc="CF0EC37A">
      <w:start w:val="1"/>
      <w:numFmt w:val="bullet"/>
      <w:lvlText w:val="▪"/>
      <w:lvlJc w:val="left"/>
      <w:pPr>
        <w:ind w:left="180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3" w:tplc="A2CAB3CE">
      <w:start w:val="1"/>
      <w:numFmt w:val="bullet"/>
      <w:lvlText w:val="•"/>
      <w:lvlJc w:val="left"/>
      <w:pPr>
        <w:ind w:left="252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4" w:tplc="6F20A546">
      <w:start w:val="1"/>
      <w:numFmt w:val="bullet"/>
      <w:lvlText w:val="o"/>
      <w:lvlJc w:val="left"/>
      <w:pPr>
        <w:ind w:left="324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5" w:tplc="068ECA10">
      <w:start w:val="1"/>
      <w:numFmt w:val="bullet"/>
      <w:lvlText w:val="▪"/>
      <w:lvlJc w:val="left"/>
      <w:pPr>
        <w:ind w:left="396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6" w:tplc="7050390E">
      <w:start w:val="1"/>
      <w:numFmt w:val="bullet"/>
      <w:lvlText w:val="•"/>
      <w:lvlJc w:val="left"/>
      <w:pPr>
        <w:ind w:left="468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7" w:tplc="2294E148">
      <w:start w:val="1"/>
      <w:numFmt w:val="bullet"/>
      <w:lvlText w:val="o"/>
      <w:lvlJc w:val="left"/>
      <w:pPr>
        <w:ind w:left="540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lvl w:ilvl="8" w:tplc="05B4472C">
      <w:start w:val="1"/>
      <w:numFmt w:val="bullet"/>
      <w:lvlText w:val="▪"/>
      <w:lvlJc w:val="left"/>
      <w:pPr>
        <w:ind w:left="6120"/>
      </w:pPr>
      <w:rPr>
        <w:rFonts w:ascii="Calibri" w:eastAsia="Calibri" w:hAnsi="Calibri" w:cs="Calibri"/>
        <w:b w:val="0"/>
        <w:i w:val="0"/>
        <w:strike w:val="0"/>
        <w:dstrike w:val="0"/>
        <w:color w:val="6F6F6E"/>
        <w:sz w:val="24"/>
        <w:szCs w:val="24"/>
        <w:u w:val="none" w:color="000000"/>
        <w:bdr w:val="none" w:sz="0" w:space="0" w:color="auto"/>
        <w:shd w:val="clear" w:color="auto" w:fill="auto"/>
        <w:vertAlign w:val="baseline"/>
      </w:rPr>
    </w:lvl>
  </w:abstractNum>
  <w:abstractNum w:abstractNumId="15" w15:restartNumberingAfterBreak="0">
    <w:nsid w:val="412F5E2E"/>
    <w:multiLevelType w:val="hybridMultilevel"/>
    <w:tmpl w:val="A7502C5C"/>
    <w:lvl w:ilvl="0" w:tplc="22A2102E">
      <w:start w:val="1"/>
      <w:numFmt w:val="decimal"/>
      <w:lvlText w:val="%1"/>
      <w:lvlJc w:val="left"/>
      <w:pPr>
        <w:ind w:left="117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3DAAE10">
      <w:start w:val="1"/>
      <w:numFmt w:val="lowerLetter"/>
      <w:lvlText w:val="%2"/>
      <w:lvlJc w:val="left"/>
      <w:pPr>
        <w:ind w:left="154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4526217E">
      <w:start w:val="1"/>
      <w:numFmt w:val="lowerRoman"/>
      <w:lvlText w:val="%3"/>
      <w:lvlJc w:val="left"/>
      <w:pPr>
        <w:ind w:left="226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4FDC2366">
      <w:start w:val="1"/>
      <w:numFmt w:val="decimal"/>
      <w:lvlText w:val="%4"/>
      <w:lvlJc w:val="left"/>
      <w:pPr>
        <w:ind w:left="298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AEC2ACE">
      <w:start w:val="1"/>
      <w:numFmt w:val="lowerLetter"/>
      <w:lvlText w:val="%5"/>
      <w:lvlJc w:val="left"/>
      <w:pPr>
        <w:ind w:left="370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E7699C0">
      <w:start w:val="1"/>
      <w:numFmt w:val="lowerRoman"/>
      <w:lvlText w:val="%6"/>
      <w:lvlJc w:val="left"/>
      <w:pPr>
        <w:ind w:left="442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E580ED94">
      <w:start w:val="1"/>
      <w:numFmt w:val="decimal"/>
      <w:lvlText w:val="%7"/>
      <w:lvlJc w:val="left"/>
      <w:pPr>
        <w:ind w:left="514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79EAB0C">
      <w:start w:val="1"/>
      <w:numFmt w:val="lowerLetter"/>
      <w:lvlText w:val="%8"/>
      <w:lvlJc w:val="left"/>
      <w:pPr>
        <w:ind w:left="586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3A0CF04">
      <w:start w:val="1"/>
      <w:numFmt w:val="lowerRoman"/>
      <w:lvlText w:val="%9"/>
      <w:lvlJc w:val="left"/>
      <w:pPr>
        <w:ind w:left="658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0462BC"/>
    <w:multiLevelType w:val="hybridMultilevel"/>
    <w:tmpl w:val="45F66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DB5B80"/>
    <w:multiLevelType w:val="hybridMultilevel"/>
    <w:tmpl w:val="EC4CD39E"/>
    <w:lvl w:ilvl="0" w:tplc="94CA92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14A8B"/>
    <w:multiLevelType w:val="hybridMultilevel"/>
    <w:tmpl w:val="E3D28C9C"/>
    <w:lvl w:ilvl="0" w:tplc="DFAE94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88109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AC816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C5A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3E219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C6D8C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448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085B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873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474751"/>
    <w:multiLevelType w:val="hybridMultilevel"/>
    <w:tmpl w:val="FBC4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17C9B"/>
    <w:multiLevelType w:val="hybridMultilevel"/>
    <w:tmpl w:val="FC701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C0A33"/>
    <w:multiLevelType w:val="hybridMultilevel"/>
    <w:tmpl w:val="33ACBD8E"/>
    <w:lvl w:ilvl="0" w:tplc="08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1B4D0D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00350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28BB6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06852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5CFA4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BA66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E8C15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8F76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335FA2"/>
    <w:multiLevelType w:val="hybridMultilevel"/>
    <w:tmpl w:val="16DEA55A"/>
    <w:lvl w:ilvl="0" w:tplc="08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722A7"/>
    <w:multiLevelType w:val="hybridMultilevel"/>
    <w:tmpl w:val="CD2EE23C"/>
    <w:lvl w:ilvl="0" w:tplc="D3444F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F2276"/>
    <w:multiLevelType w:val="hybridMultilevel"/>
    <w:tmpl w:val="9B36EB8C"/>
    <w:lvl w:ilvl="0" w:tplc="0DF82B4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068DD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DA54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8EC3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CBF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2C427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546B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A01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78974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2F20D9A"/>
    <w:multiLevelType w:val="hybridMultilevel"/>
    <w:tmpl w:val="99BEB268"/>
    <w:lvl w:ilvl="0" w:tplc="867CA71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42EF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89C0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3234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82714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24730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E6908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660C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3CFF8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C9E7D15"/>
    <w:multiLevelType w:val="hybridMultilevel"/>
    <w:tmpl w:val="E93E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D35C0A"/>
    <w:multiLevelType w:val="hybridMultilevel"/>
    <w:tmpl w:val="47200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061355">
    <w:abstractNumId w:val="9"/>
  </w:num>
  <w:num w:numId="2" w16cid:durableId="292950041">
    <w:abstractNumId w:val="27"/>
  </w:num>
  <w:num w:numId="3" w16cid:durableId="1357972995">
    <w:abstractNumId w:val="16"/>
  </w:num>
  <w:num w:numId="4" w16cid:durableId="1145049466">
    <w:abstractNumId w:val="7"/>
  </w:num>
  <w:num w:numId="5" w16cid:durableId="518586399">
    <w:abstractNumId w:val="10"/>
  </w:num>
  <w:num w:numId="6" w16cid:durableId="1184706735">
    <w:abstractNumId w:val="15"/>
  </w:num>
  <w:num w:numId="7" w16cid:durableId="1467159555">
    <w:abstractNumId w:val="13"/>
  </w:num>
  <w:num w:numId="8" w16cid:durableId="1782457522">
    <w:abstractNumId w:val="4"/>
  </w:num>
  <w:num w:numId="9" w16cid:durableId="1761873379">
    <w:abstractNumId w:val="21"/>
  </w:num>
  <w:num w:numId="10" w16cid:durableId="2042971727">
    <w:abstractNumId w:val="25"/>
  </w:num>
  <w:num w:numId="11" w16cid:durableId="359212280">
    <w:abstractNumId w:val="24"/>
  </w:num>
  <w:num w:numId="12" w16cid:durableId="1882135761">
    <w:abstractNumId w:val="18"/>
  </w:num>
  <w:num w:numId="13" w16cid:durableId="587621939">
    <w:abstractNumId w:val="22"/>
  </w:num>
  <w:num w:numId="14" w16cid:durableId="302580706">
    <w:abstractNumId w:val="5"/>
  </w:num>
  <w:num w:numId="15" w16cid:durableId="621497874">
    <w:abstractNumId w:val="19"/>
  </w:num>
  <w:num w:numId="16" w16cid:durableId="1066295315">
    <w:abstractNumId w:val="8"/>
  </w:num>
  <w:num w:numId="17" w16cid:durableId="1905868930">
    <w:abstractNumId w:val="20"/>
  </w:num>
  <w:num w:numId="18" w16cid:durableId="1837066504">
    <w:abstractNumId w:val="6"/>
  </w:num>
  <w:num w:numId="19" w16cid:durableId="604309009">
    <w:abstractNumId w:val="17"/>
  </w:num>
  <w:num w:numId="20" w16cid:durableId="1795321825">
    <w:abstractNumId w:val="3"/>
  </w:num>
  <w:num w:numId="21" w16cid:durableId="1833329976">
    <w:abstractNumId w:val="1"/>
  </w:num>
  <w:num w:numId="22" w16cid:durableId="1822890717">
    <w:abstractNumId w:val="26"/>
  </w:num>
  <w:num w:numId="23" w16cid:durableId="1150559983">
    <w:abstractNumId w:val="23"/>
  </w:num>
  <w:num w:numId="24" w16cid:durableId="1509061081">
    <w:abstractNumId w:val="11"/>
  </w:num>
  <w:num w:numId="25" w16cid:durableId="1819376691">
    <w:abstractNumId w:val="2"/>
  </w:num>
  <w:num w:numId="26" w16cid:durableId="91896834">
    <w:abstractNumId w:val="12"/>
  </w:num>
  <w:num w:numId="27" w16cid:durableId="1233540080">
    <w:abstractNumId w:val="12"/>
  </w:num>
  <w:num w:numId="28" w16cid:durableId="1422222288">
    <w:abstractNumId w:val="0"/>
  </w:num>
  <w:num w:numId="29" w16cid:durableId="1989431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o:colormenu v:ext="edit" fillcolor="none [351]"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35"/>
    <w:rsid w:val="00001FFA"/>
    <w:rsid w:val="00025758"/>
    <w:rsid w:val="000305B4"/>
    <w:rsid w:val="00043560"/>
    <w:rsid w:val="00053DF9"/>
    <w:rsid w:val="00085B98"/>
    <w:rsid w:val="00094B06"/>
    <w:rsid w:val="00095790"/>
    <w:rsid w:val="000C0494"/>
    <w:rsid w:val="000C6BB8"/>
    <w:rsid w:val="000E65A9"/>
    <w:rsid w:val="00112B72"/>
    <w:rsid w:val="001806FF"/>
    <w:rsid w:val="00194571"/>
    <w:rsid w:val="00194BBB"/>
    <w:rsid w:val="001A31E6"/>
    <w:rsid w:val="001A3800"/>
    <w:rsid w:val="001B2BC2"/>
    <w:rsid w:val="001C76DE"/>
    <w:rsid w:val="001D0749"/>
    <w:rsid w:val="00207329"/>
    <w:rsid w:val="00210F88"/>
    <w:rsid w:val="0022291B"/>
    <w:rsid w:val="00223F29"/>
    <w:rsid w:val="0023668D"/>
    <w:rsid w:val="00253D56"/>
    <w:rsid w:val="00265DC5"/>
    <w:rsid w:val="002B13E0"/>
    <w:rsid w:val="002B3613"/>
    <w:rsid w:val="002C255A"/>
    <w:rsid w:val="002D2865"/>
    <w:rsid w:val="002E799E"/>
    <w:rsid w:val="00313EAB"/>
    <w:rsid w:val="00317A33"/>
    <w:rsid w:val="00371C18"/>
    <w:rsid w:val="0037665D"/>
    <w:rsid w:val="00397E04"/>
    <w:rsid w:val="003E2D4C"/>
    <w:rsid w:val="003F7781"/>
    <w:rsid w:val="004362EA"/>
    <w:rsid w:val="00455FAD"/>
    <w:rsid w:val="004629E0"/>
    <w:rsid w:val="0048122C"/>
    <w:rsid w:val="00487F36"/>
    <w:rsid w:val="00495645"/>
    <w:rsid w:val="00495C3D"/>
    <w:rsid w:val="004A4006"/>
    <w:rsid w:val="004B15E1"/>
    <w:rsid w:val="004C443F"/>
    <w:rsid w:val="004C62C6"/>
    <w:rsid w:val="004F3B3B"/>
    <w:rsid w:val="00513B0C"/>
    <w:rsid w:val="00517ABF"/>
    <w:rsid w:val="00546FB9"/>
    <w:rsid w:val="005566F1"/>
    <w:rsid w:val="005A0662"/>
    <w:rsid w:val="005C73A7"/>
    <w:rsid w:val="005D247A"/>
    <w:rsid w:val="005D3B39"/>
    <w:rsid w:val="005D4D6A"/>
    <w:rsid w:val="005E6A15"/>
    <w:rsid w:val="00603767"/>
    <w:rsid w:val="00610374"/>
    <w:rsid w:val="00661406"/>
    <w:rsid w:val="006655BF"/>
    <w:rsid w:val="00671813"/>
    <w:rsid w:val="006826E2"/>
    <w:rsid w:val="006A06AF"/>
    <w:rsid w:val="006B0866"/>
    <w:rsid w:val="006C4484"/>
    <w:rsid w:val="006F258A"/>
    <w:rsid w:val="007054F7"/>
    <w:rsid w:val="00716D79"/>
    <w:rsid w:val="00723C28"/>
    <w:rsid w:val="00724B80"/>
    <w:rsid w:val="007564BE"/>
    <w:rsid w:val="007578E7"/>
    <w:rsid w:val="00777832"/>
    <w:rsid w:val="007B3635"/>
    <w:rsid w:val="007C11A8"/>
    <w:rsid w:val="007C49AC"/>
    <w:rsid w:val="007E4D07"/>
    <w:rsid w:val="00800B5F"/>
    <w:rsid w:val="00804082"/>
    <w:rsid w:val="008072F7"/>
    <w:rsid w:val="00813D37"/>
    <w:rsid w:val="0084105E"/>
    <w:rsid w:val="00844984"/>
    <w:rsid w:val="00853E2A"/>
    <w:rsid w:val="00854F16"/>
    <w:rsid w:val="008751C7"/>
    <w:rsid w:val="008A067A"/>
    <w:rsid w:val="008A60E0"/>
    <w:rsid w:val="008B6467"/>
    <w:rsid w:val="008C50A1"/>
    <w:rsid w:val="008C56B0"/>
    <w:rsid w:val="008D0C93"/>
    <w:rsid w:val="008D55E6"/>
    <w:rsid w:val="008D6216"/>
    <w:rsid w:val="008E6909"/>
    <w:rsid w:val="008F1E0E"/>
    <w:rsid w:val="00903B36"/>
    <w:rsid w:val="009107CD"/>
    <w:rsid w:val="0091484B"/>
    <w:rsid w:val="0091754C"/>
    <w:rsid w:val="009452C0"/>
    <w:rsid w:val="00957670"/>
    <w:rsid w:val="00987AA0"/>
    <w:rsid w:val="009A2E56"/>
    <w:rsid w:val="009A7A1E"/>
    <w:rsid w:val="009C6FE6"/>
    <w:rsid w:val="009E182A"/>
    <w:rsid w:val="009E3368"/>
    <w:rsid w:val="009F3872"/>
    <w:rsid w:val="009F53D3"/>
    <w:rsid w:val="009F743D"/>
    <w:rsid w:val="00A21F32"/>
    <w:rsid w:val="00A34065"/>
    <w:rsid w:val="00A36182"/>
    <w:rsid w:val="00A678E4"/>
    <w:rsid w:val="00A836A0"/>
    <w:rsid w:val="00A86A97"/>
    <w:rsid w:val="00A86C5E"/>
    <w:rsid w:val="00A93141"/>
    <w:rsid w:val="00AA5BBE"/>
    <w:rsid w:val="00AE2C31"/>
    <w:rsid w:val="00AF296E"/>
    <w:rsid w:val="00AF2E57"/>
    <w:rsid w:val="00AF6AA5"/>
    <w:rsid w:val="00B05A2F"/>
    <w:rsid w:val="00B20F66"/>
    <w:rsid w:val="00B26183"/>
    <w:rsid w:val="00B31009"/>
    <w:rsid w:val="00B841CA"/>
    <w:rsid w:val="00BD057F"/>
    <w:rsid w:val="00C3336F"/>
    <w:rsid w:val="00C35146"/>
    <w:rsid w:val="00C82A35"/>
    <w:rsid w:val="00CB775C"/>
    <w:rsid w:val="00CD5000"/>
    <w:rsid w:val="00D154A9"/>
    <w:rsid w:val="00D1568F"/>
    <w:rsid w:val="00D20A48"/>
    <w:rsid w:val="00D22FE3"/>
    <w:rsid w:val="00D63636"/>
    <w:rsid w:val="00D75C3F"/>
    <w:rsid w:val="00D9416C"/>
    <w:rsid w:val="00DB5C18"/>
    <w:rsid w:val="00DE028C"/>
    <w:rsid w:val="00DE52F6"/>
    <w:rsid w:val="00E23303"/>
    <w:rsid w:val="00E33B99"/>
    <w:rsid w:val="00EA368D"/>
    <w:rsid w:val="00EA4E6F"/>
    <w:rsid w:val="00EB1945"/>
    <w:rsid w:val="00EB2FC3"/>
    <w:rsid w:val="00EC44D9"/>
    <w:rsid w:val="00ED3DC0"/>
    <w:rsid w:val="00EF47C0"/>
    <w:rsid w:val="00EF602C"/>
    <w:rsid w:val="00F07420"/>
    <w:rsid w:val="00F14010"/>
    <w:rsid w:val="00F208F3"/>
    <w:rsid w:val="00F23CFB"/>
    <w:rsid w:val="00F50D79"/>
    <w:rsid w:val="00F91441"/>
    <w:rsid w:val="00FA6409"/>
    <w:rsid w:val="00FA6468"/>
    <w:rsid w:val="00FA6823"/>
    <w:rsid w:val="00FB6A0B"/>
    <w:rsid w:val="00FC1775"/>
    <w:rsid w:val="00FD28D9"/>
    <w:rsid w:val="00FF6A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51]" strokecolor="none"/>
    </o:shapedefaults>
    <o:shapelayout v:ext="edit">
      <o:idmap v:ext="edit" data="2"/>
    </o:shapelayout>
  </w:shapeDefaults>
  <w:decimalSymbol w:val="."/>
  <w:listSeparator w:val=","/>
  <w14:docId w14:val="7031A56F"/>
  <w15:chartTrackingRefBased/>
  <w15:docId w15:val="{814B42EF-94AE-4356-A3F0-3A4C9C93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C18"/>
    <w:pPr>
      <w:spacing w:after="200" w:line="276" w:lineRule="auto"/>
    </w:pPr>
    <w:rPr>
      <w:sz w:val="22"/>
      <w:szCs w:val="22"/>
      <w:lang w:eastAsia="en-US"/>
    </w:rPr>
  </w:style>
  <w:style w:type="paragraph" w:styleId="Heading1">
    <w:name w:val="heading 1"/>
    <w:next w:val="Normal"/>
    <w:link w:val="Heading1Char"/>
    <w:uiPriority w:val="9"/>
    <w:unhideWhenUsed/>
    <w:qFormat/>
    <w:rsid w:val="007C11A8"/>
    <w:pPr>
      <w:keepNext/>
      <w:keepLines/>
      <w:numPr>
        <w:numId w:val="7"/>
      </w:numPr>
      <w:spacing w:line="259" w:lineRule="auto"/>
      <w:ind w:left="10" w:hanging="10"/>
      <w:outlineLvl w:val="0"/>
    </w:pPr>
    <w:rPr>
      <w:rFonts w:ascii="Tahoma" w:eastAsia="Tahoma" w:hAnsi="Tahoma" w:cs="Tahoma"/>
      <w:b/>
      <w:color w:val="000000"/>
      <w:sz w:val="22"/>
      <w:szCs w:val="22"/>
    </w:rPr>
  </w:style>
  <w:style w:type="paragraph" w:styleId="Heading2">
    <w:name w:val="heading 2"/>
    <w:basedOn w:val="Normal"/>
    <w:next w:val="Normal"/>
    <w:link w:val="Heading2Char"/>
    <w:uiPriority w:val="9"/>
    <w:semiHidden/>
    <w:unhideWhenUsed/>
    <w:qFormat/>
    <w:rsid w:val="008A60E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D63636"/>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487F36"/>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35"/>
    <w:pPr>
      <w:ind w:left="720"/>
      <w:contextualSpacing/>
    </w:pPr>
  </w:style>
  <w:style w:type="paragraph" w:styleId="Header">
    <w:name w:val="header"/>
    <w:basedOn w:val="Normal"/>
    <w:link w:val="HeaderChar"/>
    <w:uiPriority w:val="99"/>
    <w:unhideWhenUsed/>
    <w:rsid w:val="00F23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CFB"/>
  </w:style>
  <w:style w:type="paragraph" w:styleId="Footer">
    <w:name w:val="footer"/>
    <w:basedOn w:val="Normal"/>
    <w:link w:val="FooterChar"/>
    <w:uiPriority w:val="99"/>
    <w:unhideWhenUsed/>
    <w:rsid w:val="00F23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CFB"/>
  </w:style>
  <w:style w:type="paragraph" w:styleId="BalloonText">
    <w:name w:val="Balloon Text"/>
    <w:basedOn w:val="Normal"/>
    <w:link w:val="BalloonTextChar"/>
    <w:uiPriority w:val="99"/>
    <w:semiHidden/>
    <w:unhideWhenUsed/>
    <w:rsid w:val="00A836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6A0"/>
    <w:rPr>
      <w:rFonts w:ascii="Tahoma" w:hAnsi="Tahoma" w:cs="Tahoma"/>
      <w:sz w:val="16"/>
      <w:szCs w:val="16"/>
    </w:rPr>
  </w:style>
  <w:style w:type="character" w:customStyle="1" w:styleId="Heading1Char">
    <w:name w:val="Heading 1 Char"/>
    <w:link w:val="Heading1"/>
    <w:uiPriority w:val="9"/>
    <w:rsid w:val="007C11A8"/>
    <w:rPr>
      <w:rFonts w:ascii="Tahoma" w:eastAsia="Tahoma" w:hAnsi="Tahoma" w:cs="Tahoma"/>
      <w:b/>
      <w:color w:val="000000"/>
      <w:sz w:val="22"/>
      <w:szCs w:val="22"/>
    </w:rPr>
  </w:style>
  <w:style w:type="table" w:customStyle="1" w:styleId="TableGrid0">
    <w:name w:val="TableGrid"/>
    <w:rsid w:val="008C56B0"/>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99"/>
    <w:unhideWhenUsed/>
    <w:rsid w:val="00DE52F6"/>
    <w:pPr>
      <w:spacing w:before="40" w:after="120" w:line="288" w:lineRule="auto"/>
    </w:pPr>
    <w:rPr>
      <w:rFonts w:ascii="Cambria" w:eastAsia="Cambria" w:hAnsi="Cambria"/>
      <w:color w:val="595959"/>
      <w:kern w:val="20"/>
      <w:sz w:val="20"/>
      <w:szCs w:val="20"/>
      <w:lang w:val="en-US" w:eastAsia="ja-JP"/>
    </w:rPr>
  </w:style>
  <w:style w:type="character" w:customStyle="1" w:styleId="BodyTextChar">
    <w:name w:val="Body Text Char"/>
    <w:link w:val="BodyText"/>
    <w:uiPriority w:val="99"/>
    <w:rsid w:val="00DE52F6"/>
    <w:rPr>
      <w:rFonts w:ascii="Cambria" w:eastAsia="Cambria" w:hAnsi="Cambria"/>
      <w:color w:val="595959"/>
      <w:kern w:val="20"/>
      <w:lang w:val="en-US" w:eastAsia="ja-JP"/>
    </w:rPr>
  </w:style>
  <w:style w:type="paragraph" w:styleId="ListNumber">
    <w:name w:val="List Number"/>
    <w:basedOn w:val="Normal"/>
    <w:uiPriority w:val="1"/>
    <w:unhideWhenUsed/>
    <w:qFormat/>
    <w:rsid w:val="00FA6409"/>
    <w:pPr>
      <w:numPr>
        <w:numId w:val="24"/>
      </w:numPr>
      <w:spacing w:before="40" w:after="160" w:line="288" w:lineRule="auto"/>
      <w:ind w:left="0" w:firstLine="0"/>
      <w:contextualSpacing/>
    </w:pPr>
    <w:rPr>
      <w:rFonts w:ascii="Cambria" w:eastAsia="Cambria" w:hAnsi="Cambria"/>
      <w:color w:val="595959"/>
      <w:kern w:val="20"/>
      <w:sz w:val="20"/>
      <w:szCs w:val="20"/>
      <w:lang w:val="en-US" w:eastAsia="ja-JP"/>
    </w:rPr>
  </w:style>
  <w:style w:type="paragraph" w:styleId="ListNumber2">
    <w:name w:val="List Number 2"/>
    <w:basedOn w:val="Normal"/>
    <w:uiPriority w:val="1"/>
    <w:unhideWhenUsed/>
    <w:qFormat/>
    <w:rsid w:val="00FA6409"/>
    <w:pPr>
      <w:numPr>
        <w:ilvl w:val="1"/>
        <w:numId w:val="24"/>
      </w:numPr>
      <w:tabs>
        <w:tab w:val="clear" w:pos="432"/>
      </w:tabs>
      <w:spacing w:before="40" w:after="160" w:line="288" w:lineRule="auto"/>
      <w:ind w:left="1080" w:firstLine="0"/>
      <w:contextualSpacing/>
    </w:pPr>
    <w:rPr>
      <w:rFonts w:ascii="Cambria" w:eastAsia="Cambria" w:hAnsi="Cambria"/>
      <w:color w:val="595959"/>
      <w:kern w:val="20"/>
      <w:sz w:val="20"/>
      <w:szCs w:val="20"/>
      <w:lang w:val="en-US" w:eastAsia="ja-JP"/>
    </w:rPr>
  </w:style>
  <w:style w:type="paragraph" w:styleId="ListNumber3">
    <w:name w:val="List Number 3"/>
    <w:basedOn w:val="Normal"/>
    <w:uiPriority w:val="18"/>
    <w:unhideWhenUsed/>
    <w:qFormat/>
    <w:rsid w:val="00FA6409"/>
    <w:pPr>
      <w:numPr>
        <w:ilvl w:val="2"/>
        <w:numId w:val="24"/>
      </w:numPr>
      <w:spacing w:before="40" w:after="160" w:line="288" w:lineRule="auto"/>
      <w:ind w:left="1800" w:firstLine="0"/>
      <w:contextualSpacing/>
    </w:pPr>
    <w:rPr>
      <w:rFonts w:ascii="Cambria" w:eastAsia="Cambria" w:hAnsi="Cambria"/>
      <w:color w:val="595959"/>
      <w:kern w:val="20"/>
      <w:sz w:val="20"/>
      <w:szCs w:val="20"/>
      <w:lang w:val="en-US" w:eastAsia="ja-JP"/>
    </w:rPr>
  </w:style>
  <w:style w:type="paragraph" w:styleId="ListNumber4">
    <w:name w:val="List Number 4"/>
    <w:basedOn w:val="Normal"/>
    <w:uiPriority w:val="18"/>
    <w:semiHidden/>
    <w:unhideWhenUsed/>
    <w:rsid w:val="00FA6409"/>
    <w:pPr>
      <w:numPr>
        <w:ilvl w:val="3"/>
        <w:numId w:val="24"/>
      </w:numPr>
      <w:spacing w:before="40" w:after="160" w:line="288" w:lineRule="auto"/>
      <w:ind w:left="2520" w:firstLine="0"/>
      <w:contextualSpacing/>
    </w:pPr>
    <w:rPr>
      <w:rFonts w:ascii="Cambria" w:eastAsia="Cambria" w:hAnsi="Cambria"/>
      <w:color w:val="595959"/>
      <w:kern w:val="20"/>
      <w:sz w:val="20"/>
      <w:szCs w:val="20"/>
      <w:lang w:val="en-US" w:eastAsia="ja-JP"/>
    </w:rPr>
  </w:style>
  <w:style w:type="paragraph" w:styleId="ListNumber5">
    <w:name w:val="List Number 5"/>
    <w:basedOn w:val="Normal"/>
    <w:uiPriority w:val="18"/>
    <w:semiHidden/>
    <w:unhideWhenUsed/>
    <w:rsid w:val="00FA6409"/>
    <w:pPr>
      <w:numPr>
        <w:ilvl w:val="4"/>
        <w:numId w:val="24"/>
      </w:numPr>
      <w:spacing w:before="40" w:after="160" w:line="288" w:lineRule="auto"/>
      <w:ind w:left="3240" w:firstLine="0"/>
      <w:contextualSpacing/>
    </w:pPr>
    <w:rPr>
      <w:rFonts w:ascii="Cambria" w:eastAsia="Cambria" w:hAnsi="Cambria"/>
      <w:color w:val="595959"/>
      <w:kern w:val="20"/>
      <w:sz w:val="20"/>
      <w:szCs w:val="20"/>
      <w:lang w:val="en-US" w:eastAsia="ja-JP"/>
    </w:rPr>
  </w:style>
  <w:style w:type="character" w:customStyle="1" w:styleId="Heading2Char">
    <w:name w:val="Heading 2 Char"/>
    <w:link w:val="Heading2"/>
    <w:uiPriority w:val="1"/>
    <w:rsid w:val="008A60E0"/>
    <w:rPr>
      <w:rFonts w:ascii="Calibri Light" w:eastAsia="Times New Roman" w:hAnsi="Calibri Light" w:cs="Times New Roman"/>
      <w:b/>
      <w:bCs/>
      <w:i/>
      <w:iCs/>
      <w:sz w:val="28"/>
      <w:szCs w:val="28"/>
      <w:lang w:eastAsia="en-US"/>
    </w:rPr>
  </w:style>
  <w:style w:type="character" w:customStyle="1" w:styleId="Heading3Char">
    <w:name w:val="Heading 3 Char"/>
    <w:basedOn w:val="DefaultParagraphFont"/>
    <w:link w:val="Heading3"/>
    <w:uiPriority w:val="9"/>
    <w:semiHidden/>
    <w:rsid w:val="00D63636"/>
    <w:rPr>
      <w:rFonts w:asciiTheme="majorHAnsi" w:eastAsiaTheme="majorEastAsia" w:hAnsiTheme="majorHAnsi" w:cstheme="majorBidi"/>
      <w:color w:val="0A2F40" w:themeColor="accent1" w:themeShade="7F"/>
      <w:sz w:val="24"/>
      <w:szCs w:val="24"/>
      <w:lang w:eastAsia="en-US"/>
    </w:rPr>
  </w:style>
  <w:style w:type="character" w:customStyle="1" w:styleId="Heading4Char">
    <w:name w:val="Heading 4 Char"/>
    <w:basedOn w:val="DefaultParagraphFont"/>
    <w:link w:val="Heading4"/>
    <w:uiPriority w:val="9"/>
    <w:semiHidden/>
    <w:rsid w:val="00487F36"/>
    <w:rPr>
      <w:rFonts w:asciiTheme="majorHAnsi" w:eastAsiaTheme="majorEastAsia" w:hAnsiTheme="majorHAnsi" w:cstheme="majorBidi"/>
      <w:i/>
      <w:iCs/>
      <w:color w:val="0F4761" w:themeColor="accent1" w:themeShade="BF"/>
      <w:sz w:val="22"/>
      <w:szCs w:val="22"/>
      <w:lang w:eastAsia="en-US"/>
    </w:rPr>
  </w:style>
  <w:style w:type="paragraph" w:styleId="Revision">
    <w:name w:val="Revision"/>
    <w:hidden/>
    <w:uiPriority w:val="99"/>
    <w:semiHidden/>
    <w:rsid w:val="001A31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0918">
      <w:bodyDiv w:val="1"/>
      <w:marLeft w:val="0"/>
      <w:marRight w:val="0"/>
      <w:marTop w:val="0"/>
      <w:marBottom w:val="0"/>
      <w:divBdr>
        <w:top w:val="none" w:sz="0" w:space="0" w:color="auto"/>
        <w:left w:val="none" w:sz="0" w:space="0" w:color="auto"/>
        <w:bottom w:val="none" w:sz="0" w:space="0" w:color="auto"/>
        <w:right w:val="none" w:sz="0" w:space="0" w:color="auto"/>
      </w:divBdr>
    </w:div>
    <w:div w:id="638850105">
      <w:bodyDiv w:val="1"/>
      <w:marLeft w:val="0"/>
      <w:marRight w:val="0"/>
      <w:marTop w:val="0"/>
      <w:marBottom w:val="0"/>
      <w:divBdr>
        <w:top w:val="none" w:sz="0" w:space="0" w:color="auto"/>
        <w:left w:val="none" w:sz="0" w:space="0" w:color="auto"/>
        <w:bottom w:val="none" w:sz="0" w:space="0" w:color="auto"/>
        <w:right w:val="none" w:sz="0" w:space="0" w:color="auto"/>
      </w:divBdr>
    </w:div>
    <w:div w:id="16257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03C6F8AC3294386D6612674F2B513" ma:contentTypeVersion="18" ma:contentTypeDescription="Create a new document." ma:contentTypeScope="" ma:versionID="1b9a834c53a17373872fb036d2920625">
  <xsd:schema xmlns:xsd="http://www.w3.org/2001/XMLSchema" xmlns:xs="http://www.w3.org/2001/XMLSchema" xmlns:p="http://schemas.microsoft.com/office/2006/metadata/properties" xmlns:ns2="84625651-3bc3-44cd-ba75-94828c8aeee2" xmlns:ns3="bd2f9774-fea6-4991-a844-4915b7a2177b" targetNamespace="http://schemas.microsoft.com/office/2006/metadata/properties" ma:root="true" ma:fieldsID="e6689544a95fd89d2aa4051b9cae93f6" ns2:_="" ns3:_="">
    <xsd:import namespace="84625651-3bc3-44cd-ba75-94828c8aeee2"/>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5651-3bc3-44cd-ba75-94828c8ae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625651-3bc3-44cd-ba75-94828c8aeee2">
      <Terms xmlns="http://schemas.microsoft.com/office/infopath/2007/PartnerControls"/>
    </lcf76f155ced4ddcb4097134ff3c332f>
    <TaxCatchAll xmlns="bd2f9774-fea6-4991-a844-4915b7a2177b" xsi:nil="true"/>
  </documentManagement>
</p:properties>
</file>

<file path=customXml/itemProps1.xml><?xml version="1.0" encoding="utf-8"?>
<ds:datastoreItem xmlns:ds="http://schemas.openxmlformats.org/officeDocument/2006/customXml" ds:itemID="{49867554-571F-4463-9F14-2E5F1298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5651-3bc3-44cd-ba75-94828c8aeee2"/>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2CC77-C26C-4A3D-BDC3-D63C68186B53}">
  <ds:schemaRefs>
    <ds:schemaRef ds:uri="http://schemas.microsoft.com/sharepoint/v3/contenttype/forms"/>
  </ds:schemaRefs>
</ds:datastoreItem>
</file>

<file path=customXml/itemProps3.xml><?xml version="1.0" encoding="utf-8"?>
<ds:datastoreItem xmlns:ds="http://schemas.openxmlformats.org/officeDocument/2006/customXml" ds:itemID="{4C51E588-7A15-4800-88F8-F0997F7847E9}">
  <ds:schemaRefs>
    <ds:schemaRef ds:uri="http://schemas.openxmlformats.org/officeDocument/2006/bibliography"/>
  </ds:schemaRefs>
</ds:datastoreItem>
</file>

<file path=customXml/itemProps4.xml><?xml version="1.0" encoding="utf-8"?>
<ds:datastoreItem xmlns:ds="http://schemas.openxmlformats.org/officeDocument/2006/customXml" ds:itemID="{55C7568D-5182-4485-BF7A-27573DFFC677}">
  <ds:schemaRefs>
    <ds:schemaRef ds:uri="http://schemas.microsoft.com/office/2006/metadata/properties"/>
    <ds:schemaRef ds:uri="http://purl.org/dc/terms/"/>
    <ds:schemaRef ds:uri="http://purl.org/dc/dcmitype/"/>
    <ds:schemaRef ds:uri="bd2f9774-fea6-4991-a844-4915b7a2177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4625651-3bc3-44cd-ba75-94828c8aee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1855</Words>
  <Characters>10576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Stone</dc:creator>
  <cp:keywords/>
  <cp:lastModifiedBy>Rachel Stone</cp:lastModifiedBy>
  <cp:revision>2</cp:revision>
  <cp:lastPrinted>2015-04-24T13:44:00Z</cp:lastPrinted>
  <dcterms:created xsi:type="dcterms:W3CDTF">2024-11-08T09:46:00Z</dcterms:created>
  <dcterms:modified xsi:type="dcterms:W3CDTF">2024-11-08T09:46:00Z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0x0101003D703C6F8AC3294386D6612674F2B513</vt:lpwstr>
  </property>
</Properties>
</file>